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190" w:rsidRPr="007D7190" w:rsidRDefault="007D7190" w:rsidP="007D7190">
      <w:pPr>
        <w:rPr>
          <w:rFonts w:eastAsia="Times New Roman" w:cs="Arial"/>
          <w:b/>
          <w:bCs/>
          <w:color w:val="000000"/>
          <w:sz w:val="28"/>
          <w:szCs w:val="28"/>
          <w:lang w:eastAsia="de-AT"/>
        </w:rPr>
      </w:pPr>
      <w:r w:rsidRPr="007D7190">
        <w:rPr>
          <w:rFonts w:eastAsia="Times New Roman" w:cs="Arial"/>
          <w:b/>
          <w:bCs/>
          <w:color w:val="000000"/>
          <w:sz w:val="28"/>
          <w:szCs w:val="28"/>
          <w:lang w:eastAsia="de-AT"/>
        </w:rPr>
        <w:t xml:space="preserve">Rückmeldung zur </w:t>
      </w:r>
      <w:proofErr w:type="spellStart"/>
      <w:r w:rsidRPr="007D7190">
        <w:rPr>
          <w:rFonts w:eastAsia="Times New Roman" w:cs="Arial"/>
          <w:b/>
          <w:bCs/>
          <w:color w:val="000000"/>
          <w:sz w:val="28"/>
          <w:szCs w:val="28"/>
          <w:lang w:eastAsia="de-AT"/>
        </w:rPr>
        <w:t>VWA_Fssg</w:t>
      </w:r>
      <w:proofErr w:type="spellEnd"/>
      <w:r w:rsidRPr="007D7190">
        <w:rPr>
          <w:rFonts w:eastAsia="Times New Roman" w:cs="Arial"/>
          <w:b/>
          <w:bCs/>
          <w:color w:val="000000"/>
          <w:sz w:val="28"/>
          <w:szCs w:val="28"/>
          <w:lang w:eastAsia="de-AT"/>
        </w:rPr>
        <w:t xml:space="preserve"> v 6.1.2015</w:t>
      </w:r>
    </w:p>
    <w:p w:rsidR="007D7190" w:rsidRDefault="007D7190" w:rsidP="007D7190">
      <w:pPr>
        <w:rPr>
          <w:rFonts w:eastAsia="Times New Roman" w:cs="Arial"/>
          <w:bCs/>
          <w:color w:val="000000"/>
          <w:lang w:eastAsia="de-AT"/>
        </w:rPr>
      </w:pPr>
    </w:p>
    <w:p w:rsidR="007D7190" w:rsidRDefault="007D7190" w:rsidP="007D7190">
      <w:pPr>
        <w:rPr>
          <w:rFonts w:eastAsia="Times New Roman" w:cs="Arial"/>
          <w:bCs/>
          <w:color w:val="000000"/>
          <w:lang w:eastAsia="de-AT"/>
        </w:rPr>
      </w:pPr>
      <w:r>
        <w:rPr>
          <w:rFonts w:eastAsia="Times New Roman" w:cs="Arial"/>
          <w:bCs/>
          <w:color w:val="000000"/>
          <w:lang w:eastAsia="de-AT"/>
        </w:rPr>
        <w:t>Beim heutigen, längeren Gesprächstermin (13:00 – 13:55) geht es um eine Rückmeldung zu den bisher verfassten Teilen der VWA in der Version v. 6.1.2015:</w:t>
      </w:r>
    </w:p>
    <w:p w:rsidR="007D7190" w:rsidRPr="007D7190" w:rsidRDefault="007D7190" w:rsidP="007D7190">
      <w:pPr>
        <w:rPr>
          <w:rFonts w:eastAsia="Times New Roman" w:cs="Arial"/>
          <w:bCs/>
          <w:color w:val="000000"/>
          <w:sz w:val="24"/>
          <w:szCs w:val="24"/>
          <w:lang w:eastAsia="de-AT"/>
        </w:rPr>
      </w:pPr>
      <w:r w:rsidRPr="007D7190">
        <w:rPr>
          <w:rFonts w:eastAsia="Times New Roman" w:cs="Arial"/>
          <w:bCs/>
          <w:color w:val="000000"/>
          <w:sz w:val="24"/>
          <w:szCs w:val="24"/>
          <w:lang w:eastAsia="de-AT"/>
        </w:rPr>
        <w:t>Feedback zur vorliegenden Version:</w:t>
      </w:r>
    </w:p>
    <w:p w:rsidR="007D7190" w:rsidRDefault="007D7190" w:rsidP="007D7190">
      <w:pPr>
        <w:pStyle w:val="Listenabsatz"/>
        <w:numPr>
          <w:ilvl w:val="0"/>
          <w:numId w:val="1"/>
        </w:numPr>
        <w:rPr>
          <w:rFonts w:eastAsia="Times New Roman" w:cs="Arial"/>
          <w:bCs/>
          <w:color w:val="000000"/>
          <w:lang w:eastAsia="de-AT"/>
        </w:rPr>
      </w:pPr>
      <w:r>
        <w:rPr>
          <w:rFonts w:eastAsia="Times New Roman" w:cs="Arial"/>
          <w:b/>
          <w:bCs/>
          <w:color w:val="000000"/>
          <w:lang w:eastAsia="de-AT"/>
        </w:rPr>
        <w:t>Inhaltsverzeichnis</w:t>
      </w:r>
      <w:r>
        <w:rPr>
          <w:rFonts w:eastAsia="Times New Roman" w:cs="Arial"/>
          <w:bCs/>
          <w:color w:val="000000"/>
          <w:lang w:eastAsia="de-AT"/>
        </w:rPr>
        <w:t>:  Kapitel 3 weist eine unklare Struktur sowie unwissenschaftliche Bezeichnungen von Unterkapiteln auf. In Kap. 1 gibt es ein Unterkapitel, das aus einem einzigen Punkt besteht.</w:t>
      </w:r>
    </w:p>
    <w:p w:rsidR="007D7190" w:rsidRDefault="007D7190" w:rsidP="007D7190">
      <w:pPr>
        <w:pStyle w:val="Listenabsatz"/>
        <w:numPr>
          <w:ilvl w:val="0"/>
          <w:numId w:val="1"/>
        </w:numPr>
        <w:rPr>
          <w:rFonts w:eastAsia="Times New Roman" w:cs="Arial"/>
          <w:bCs/>
          <w:color w:val="000000"/>
          <w:lang w:eastAsia="de-AT"/>
        </w:rPr>
      </w:pPr>
      <w:r>
        <w:rPr>
          <w:rFonts w:eastAsia="Times New Roman" w:cs="Arial"/>
          <w:b/>
          <w:bCs/>
          <w:color w:val="000000"/>
          <w:lang w:eastAsia="de-AT"/>
        </w:rPr>
        <w:t>Sprache</w:t>
      </w:r>
      <w:r>
        <w:rPr>
          <w:rFonts w:eastAsia="Times New Roman" w:cs="Arial"/>
          <w:bCs/>
          <w:color w:val="000000"/>
          <w:lang w:eastAsia="de-AT"/>
        </w:rPr>
        <w:t>:  Der Rohentwurf enthält noch zahlreiche Fehler betreffend Grammatik, Orthografie, Ausdrucksweise (umgangssprachliche Formulierungen), Stil und Syntax.</w:t>
      </w:r>
    </w:p>
    <w:p w:rsidR="007D7190" w:rsidRDefault="007D7190" w:rsidP="007D7190">
      <w:pPr>
        <w:pStyle w:val="Listenabsatz"/>
        <w:numPr>
          <w:ilvl w:val="0"/>
          <w:numId w:val="1"/>
        </w:numPr>
        <w:spacing w:after="0" w:line="240" w:lineRule="auto"/>
        <w:rPr>
          <w:rFonts w:eastAsia="Times New Roman" w:cs="Arial"/>
          <w:bCs/>
          <w:color w:val="000000"/>
          <w:lang w:eastAsia="de-AT"/>
        </w:rPr>
      </w:pPr>
      <w:r>
        <w:rPr>
          <w:rFonts w:eastAsia="Times New Roman" w:cs="Arial"/>
          <w:b/>
          <w:bCs/>
          <w:color w:val="000000"/>
          <w:lang w:eastAsia="de-AT"/>
        </w:rPr>
        <w:t>Inhalt</w:t>
      </w:r>
      <w:r>
        <w:rPr>
          <w:rFonts w:eastAsia="Times New Roman" w:cs="Arial"/>
          <w:bCs/>
          <w:color w:val="000000"/>
          <w:lang w:eastAsia="de-AT"/>
        </w:rPr>
        <w:t xml:space="preserve">: </w:t>
      </w:r>
    </w:p>
    <w:p w:rsidR="007D7190" w:rsidRDefault="007D7190" w:rsidP="007D7190">
      <w:pPr>
        <w:spacing w:after="0" w:line="240" w:lineRule="auto"/>
        <w:ind w:left="742"/>
        <w:rPr>
          <w:rFonts w:eastAsia="Times New Roman" w:cs="Arial"/>
          <w:bCs/>
          <w:color w:val="000000"/>
          <w:lang w:eastAsia="de-AT"/>
        </w:rPr>
      </w:pPr>
      <w:r>
        <w:rPr>
          <w:rFonts w:eastAsia="Times New Roman" w:cs="Arial"/>
          <w:b/>
          <w:bCs/>
          <w:color w:val="000000"/>
          <w:lang w:eastAsia="de-AT"/>
        </w:rPr>
        <w:t>Kap. 1</w:t>
      </w:r>
      <w:r>
        <w:rPr>
          <w:rFonts w:eastAsia="Times New Roman" w:cs="Arial"/>
          <w:bCs/>
          <w:color w:val="000000"/>
          <w:lang w:eastAsia="de-AT"/>
        </w:rPr>
        <w:t xml:space="preserve"> ist zum Teil mit unnötigen Details, Zahlen und Nebenthemen überfrachtet. Dem Kapitel mangelt es an einer Unterscheidung zwischen dem, was für die Themen- und Fragestellung wesentlich und unwesentlich ist.  Kap. 1.6. ist zu kurz.</w:t>
      </w:r>
    </w:p>
    <w:p w:rsidR="007D7190" w:rsidRDefault="007D7190" w:rsidP="007D7190">
      <w:pPr>
        <w:spacing w:after="0" w:line="240" w:lineRule="auto"/>
        <w:ind w:left="742"/>
        <w:rPr>
          <w:rFonts w:eastAsia="Times New Roman" w:cs="Arial"/>
          <w:b/>
          <w:bCs/>
          <w:color w:val="000000"/>
          <w:lang w:eastAsia="de-AT"/>
        </w:rPr>
      </w:pPr>
      <w:r>
        <w:rPr>
          <w:rFonts w:eastAsia="Times New Roman" w:cs="Arial"/>
          <w:b/>
          <w:bCs/>
          <w:color w:val="000000"/>
          <w:lang w:eastAsia="de-AT"/>
        </w:rPr>
        <w:t xml:space="preserve">Kap. 2 </w:t>
      </w:r>
      <w:r>
        <w:rPr>
          <w:rFonts w:eastAsia="Times New Roman" w:cs="Arial"/>
          <w:bCs/>
          <w:color w:val="000000"/>
          <w:lang w:eastAsia="de-AT"/>
        </w:rPr>
        <w:t>fehlt zum derzeitigen Zeitpunkt</w:t>
      </w:r>
      <w:r>
        <w:rPr>
          <w:rFonts w:eastAsia="Times New Roman" w:cs="Arial"/>
          <w:b/>
          <w:bCs/>
          <w:color w:val="000000"/>
          <w:lang w:eastAsia="de-AT"/>
        </w:rPr>
        <w:t xml:space="preserve">. </w:t>
      </w:r>
    </w:p>
    <w:p w:rsidR="007D7190" w:rsidRDefault="007D7190" w:rsidP="007D7190">
      <w:pPr>
        <w:spacing w:after="0" w:line="240" w:lineRule="auto"/>
        <w:ind w:left="742"/>
        <w:rPr>
          <w:rFonts w:eastAsia="Times New Roman" w:cs="Arial"/>
          <w:bCs/>
          <w:color w:val="000000"/>
          <w:lang w:eastAsia="de-AT"/>
        </w:rPr>
      </w:pPr>
      <w:r>
        <w:rPr>
          <w:rFonts w:eastAsia="Times New Roman" w:cs="Arial"/>
          <w:b/>
          <w:bCs/>
          <w:color w:val="000000"/>
          <w:lang w:eastAsia="de-AT"/>
        </w:rPr>
        <w:t xml:space="preserve">Kap. 3 </w:t>
      </w:r>
      <w:r>
        <w:rPr>
          <w:rFonts w:eastAsia="Times New Roman" w:cs="Arial"/>
          <w:bCs/>
          <w:color w:val="000000"/>
          <w:lang w:eastAsia="de-AT"/>
        </w:rPr>
        <w:t>enthält eine unvollständige Einleitung. Die anschließend vorgestellte Grafik fügt sich an dieser Stelle nicht sehr passend in den Kapitelaufbau. Die Präsentation der Aussagen der befragten Schüler in Form gegliederter Zusammenfassungen stellt eine geeignete Methodik der Auswertung der Interviewdaten dar.</w:t>
      </w:r>
    </w:p>
    <w:p w:rsidR="007D7190" w:rsidRDefault="007D7190" w:rsidP="007D7190">
      <w:pPr>
        <w:spacing w:after="0" w:line="240" w:lineRule="auto"/>
        <w:rPr>
          <w:rFonts w:eastAsia="Times New Roman" w:cs="Arial"/>
          <w:bCs/>
          <w:color w:val="000000"/>
          <w:lang w:eastAsia="de-AT"/>
        </w:rPr>
      </w:pPr>
      <w:r>
        <w:rPr>
          <w:rFonts w:eastAsia="Times New Roman" w:cs="Arial"/>
          <w:bCs/>
          <w:color w:val="000000"/>
          <w:lang w:eastAsia="de-AT"/>
        </w:rPr>
        <w:t xml:space="preserve">               Fallweise blähen Worterklärungen (etwa zu „antizyklische Budgetpolitik“, „Whiteboard“) oder </w:t>
      </w:r>
    </w:p>
    <w:p w:rsidR="007D7190" w:rsidRDefault="007D7190" w:rsidP="007D7190">
      <w:pPr>
        <w:spacing w:after="0" w:line="240" w:lineRule="auto"/>
        <w:ind w:firstLine="708"/>
        <w:rPr>
          <w:rFonts w:eastAsia="Times New Roman" w:cs="Arial"/>
          <w:bCs/>
          <w:color w:val="000000"/>
          <w:lang w:eastAsia="de-AT"/>
        </w:rPr>
      </w:pPr>
      <w:r>
        <w:rPr>
          <w:rFonts w:eastAsia="Times New Roman" w:cs="Arial"/>
          <w:bCs/>
          <w:color w:val="000000"/>
          <w:lang w:eastAsia="de-AT"/>
        </w:rPr>
        <w:t>Zusatzbemerkungen des Autors in runden Klammern den Text unnötig auf.</w:t>
      </w:r>
      <w:bookmarkStart w:id="0" w:name="_GoBack"/>
      <w:bookmarkEnd w:id="0"/>
    </w:p>
    <w:p w:rsidR="007D7190" w:rsidRDefault="007D7190" w:rsidP="007D7190">
      <w:pPr>
        <w:spacing w:after="0" w:line="240" w:lineRule="auto"/>
        <w:rPr>
          <w:rFonts w:eastAsia="Times New Roman" w:cs="Arial"/>
          <w:bCs/>
          <w:color w:val="000000"/>
          <w:sz w:val="24"/>
          <w:szCs w:val="24"/>
          <w:lang w:eastAsia="de-AT"/>
        </w:rPr>
      </w:pPr>
    </w:p>
    <w:p w:rsidR="007D7190" w:rsidRPr="007D7190" w:rsidRDefault="007D7190" w:rsidP="007D7190">
      <w:pPr>
        <w:rPr>
          <w:rFonts w:eastAsia="Times New Roman" w:cs="Arial"/>
          <w:bCs/>
          <w:color w:val="000000"/>
          <w:sz w:val="24"/>
          <w:szCs w:val="24"/>
          <w:lang w:eastAsia="de-AT"/>
        </w:rPr>
      </w:pPr>
      <w:r w:rsidRPr="007D7190">
        <w:rPr>
          <w:rFonts w:eastAsia="Times New Roman" w:cs="Arial"/>
          <w:bCs/>
          <w:color w:val="000000"/>
          <w:sz w:val="24"/>
          <w:szCs w:val="24"/>
          <w:lang w:eastAsia="de-AT"/>
        </w:rPr>
        <w:t>Verbesserungsvorschläge und Hinweise für die nächsten Arbeitsschritte:</w:t>
      </w:r>
    </w:p>
    <w:p w:rsidR="007D7190" w:rsidRDefault="007D7190" w:rsidP="007D7190">
      <w:pPr>
        <w:pStyle w:val="Listenabsatz"/>
        <w:numPr>
          <w:ilvl w:val="0"/>
          <w:numId w:val="2"/>
        </w:numPr>
        <w:rPr>
          <w:rFonts w:eastAsia="Times New Roman" w:cs="Arial"/>
          <w:bCs/>
          <w:color w:val="000000"/>
          <w:lang w:eastAsia="de-AT"/>
        </w:rPr>
      </w:pPr>
      <w:r>
        <w:rPr>
          <w:rFonts w:eastAsia="Times New Roman" w:cs="Arial"/>
          <w:bCs/>
          <w:color w:val="000000"/>
          <w:lang w:eastAsia="de-AT"/>
        </w:rPr>
        <w:t xml:space="preserve">Gliederung und sprachliche Formulierung von Kap. 3 des </w:t>
      </w:r>
      <w:r w:rsidRPr="007D7190">
        <w:rPr>
          <w:rFonts w:eastAsia="Times New Roman" w:cs="Arial"/>
          <w:b/>
          <w:bCs/>
          <w:color w:val="000000"/>
          <w:lang w:eastAsia="de-AT"/>
        </w:rPr>
        <w:t>Inhaltsverzeichnisses</w:t>
      </w:r>
      <w:r>
        <w:rPr>
          <w:rFonts w:eastAsia="Times New Roman" w:cs="Arial"/>
          <w:bCs/>
          <w:color w:val="000000"/>
          <w:lang w:eastAsia="de-AT"/>
        </w:rPr>
        <w:t xml:space="preserve"> sind zu überarbeiten.</w:t>
      </w:r>
    </w:p>
    <w:p w:rsidR="007D7190" w:rsidRDefault="007D7190" w:rsidP="007D7190">
      <w:pPr>
        <w:pStyle w:val="Listenabsatz"/>
        <w:numPr>
          <w:ilvl w:val="0"/>
          <w:numId w:val="2"/>
        </w:numPr>
        <w:rPr>
          <w:rFonts w:eastAsia="Times New Roman" w:cs="Arial"/>
          <w:bCs/>
          <w:color w:val="000000"/>
          <w:lang w:eastAsia="de-AT"/>
        </w:rPr>
      </w:pPr>
      <w:r>
        <w:rPr>
          <w:rFonts w:eastAsia="Times New Roman" w:cs="Arial"/>
          <w:bCs/>
          <w:color w:val="000000"/>
          <w:lang w:eastAsia="de-AT"/>
        </w:rPr>
        <w:t xml:space="preserve">Die Arbeit muss einer gründlichen </w:t>
      </w:r>
      <w:r w:rsidRPr="007D7190">
        <w:rPr>
          <w:rFonts w:eastAsia="Times New Roman" w:cs="Arial"/>
          <w:b/>
          <w:bCs/>
          <w:color w:val="000000"/>
          <w:lang w:eastAsia="de-AT"/>
        </w:rPr>
        <w:t>sprachlichen Überarbeitung</w:t>
      </w:r>
      <w:r>
        <w:rPr>
          <w:rFonts w:eastAsia="Times New Roman" w:cs="Arial"/>
          <w:bCs/>
          <w:color w:val="000000"/>
          <w:lang w:eastAsia="de-AT"/>
        </w:rPr>
        <w:t xml:space="preserve"> unterzogen werden.</w:t>
      </w:r>
    </w:p>
    <w:p w:rsidR="007D7190" w:rsidRDefault="007D7190" w:rsidP="007D7190">
      <w:pPr>
        <w:pStyle w:val="Listenabsatz"/>
        <w:numPr>
          <w:ilvl w:val="0"/>
          <w:numId w:val="2"/>
        </w:numPr>
        <w:rPr>
          <w:rFonts w:eastAsia="Times New Roman" w:cs="Arial"/>
          <w:bCs/>
          <w:color w:val="000000"/>
          <w:lang w:eastAsia="de-AT"/>
        </w:rPr>
      </w:pPr>
      <w:r>
        <w:rPr>
          <w:rFonts w:eastAsia="Times New Roman" w:cs="Arial"/>
          <w:b/>
          <w:bCs/>
          <w:color w:val="000000"/>
          <w:lang w:eastAsia="de-AT"/>
        </w:rPr>
        <w:t>Zu Kap. 1</w:t>
      </w:r>
      <w:r>
        <w:rPr>
          <w:rFonts w:eastAsia="Times New Roman" w:cs="Arial"/>
          <w:bCs/>
          <w:color w:val="000000"/>
          <w:lang w:eastAsia="de-AT"/>
        </w:rPr>
        <w:t>: Aus diesem Kapitel sollten unnötige Details entfernt werden, aber die eigentliche Arbeit würde in einer stärkeren Ausrichtung des Eingangskapitels auf Thema und Fragestellung bestehen, sodass eine Verbindung zwischen Kap. 1 und 2 hergestellt werden könnte.</w:t>
      </w:r>
    </w:p>
    <w:p w:rsidR="007D7190" w:rsidRDefault="007D7190" w:rsidP="007D7190">
      <w:pPr>
        <w:pStyle w:val="Listenabsatz"/>
        <w:numPr>
          <w:ilvl w:val="0"/>
          <w:numId w:val="2"/>
        </w:numPr>
        <w:spacing w:after="0" w:line="240" w:lineRule="auto"/>
        <w:rPr>
          <w:rFonts w:eastAsia="Times New Roman" w:cs="Arial"/>
          <w:bCs/>
          <w:color w:val="000000"/>
          <w:lang w:eastAsia="de-AT"/>
        </w:rPr>
      </w:pPr>
      <w:r>
        <w:rPr>
          <w:rFonts w:eastAsia="Times New Roman" w:cs="Arial"/>
          <w:b/>
          <w:bCs/>
          <w:color w:val="000000"/>
          <w:lang w:eastAsia="de-AT"/>
        </w:rPr>
        <w:t>Zu Kap. 2</w:t>
      </w:r>
      <w:r>
        <w:rPr>
          <w:rFonts w:eastAsia="Times New Roman" w:cs="Arial"/>
          <w:bCs/>
          <w:color w:val="000000"/>
          <w:lang w:eastAsia="de-AT"/>
        </w:rPr>
        <w:t>: In der verwendeten Literatur (</w:t>
      </w:r>
      <w:proofErr w:type="spellStart"/>
      <w:r>
        <w:rPr>
          <w:rFonts w:eastAsia="Times New Roman" w:cs="Arial"/>
          <w:bCs/>
          <w:color w:val="000000"/>
          <w:lang w:eastAsia="de-AT"/>
        </w:rPr>
        <w:t>Allendorf</w:t>
      </w:r>
      <w:proofErr w:type="spellEnd"/>
      <w:r>
        <w:rPr>
          <w:rFonts w:eastAsia="Times New Roman" w:cs="Arial"/>
          <w:bCs/>
          <w:color w:val="000000"/>
          <w:lang w:eastAsia="de-AT"/>
        </w:rPr>
        <w:t>, 2007. Erdölpolitik in Norwegen. usw.) finden sich immer wieder direkte oder indirekte Aussagen, die für das gewählte Thema von Belang sind. Naheliegend ist auch u.a. das Heranziehen von Statistiken, etwa zur Budgetentwicklung in den angesprochenen Bereichen, die sich dann für weitere Vergleichszwecke eignen könnten.</w:t>
      </w:r>
    </w:p>
    <w:p w:rsidR="007D7190" w:rsidRDefault="007D7190" w:rsidP="007D7190">
      <w:pPr>
        <w:pStyle w:val="Listenabsatz"/>
        <w:numPr>
          <w:ilvl w:val="0"/>
          <w:numId w:val="2"/>
        </w:numPr>
        <w:rPr>
          <w:rFonts w:eastAsia="Times New Roman" w:cs="Arial"/>
          <w:bCs/>
          <w:color w:val="000000"/>
          <w:lang w:eastAsia="de-AT"/>
        </w:rPr>
      </w:pPr>
      <w:r>
        <w:rPr>
          <w:rFonts w:eastAsia="Times New Roman" w:cs="Arial"/>
          <w:b/>
          <w:bCs/>
          <w:color w:val="000000"/>
          <w:lang w:eastAsia="de-AT"/>
        </w:rPr>
        <w:t>In Kap. 3</w:t>
      </w:r>
      <w:r>
        <w:rPr>
          <w:rFonts w:eastAsia="Times New Roman" w:cs="Arial"/>
          <w:bCs/>
          <w:color w:val="000000"/>
          <w:lang w:eastAsia="de-AT"/>
        </w:rPr>
        <w:t xml:space="preserve"> sollte eingangs die </w:t>
      </w:r>
      <w:r w:rsidRPr="007D7190">
        <w:rPr>
          <w:rFonts w:eastAsia="Times New Roman" w:cs="Arial"/>
          <w:b/>
          <w:bCs/>
          <w:color w:val="000000"/>
          <w:lang w:eastAsia="de-AT"/>
        </w:rPr>
        <w:t>Befragung</w:t>
      </w:r>
      <w:r>
        <w:rPr>
          <w:rFonts w:eastAsia="Times New Roman" w:cs="Arial"/>
          <w:bCs/>
          <w:color w:val="000000"/>
          <w:lang w:eastAsia="de-AT"/>
        </w:rPr>
        <w:t xml:space="preserve"> genauer vorgestellt werden. Dabei sollte auf Ziel und Zweck, Art, Zusammenstellung, Inhalt sowie Auswertungsmethode eingegangen werden. Dies würde auch in viel stärkerem Maß, als es andeutungsweise in der kurzen Einleitung zu Kap. 3 steht, eine nachvollziehbare Brücke zu Kapitel 2 schlagen.</w:t>
      </w:r>
    </w:p>
    <w:p w:rsidR="007D7190" w:rsidRPr="007D7190" w:rsidRDefault="007D7190" w:rsidP="007D7190">
      <w:pPr>
        <w:pStyle w:val="Listenabsatz"/>
        <w:rPr>
          <w:rFonts w:eastAsia="Times New Roman" w:cs="Arial"/>
          <w:bCs/>
          <w:color w:val="000000"/>
          <w:lang w:eastAsia="de-AT"/>
        </w:rPr>
      </w:pPr>
      <w:r w:rsidRPr="007D7190">
        <w:rPr>
          <w:rFonts w:eastAsia="Times New Roman" w:cs="Arial"/>
          <w:bCs/>
          <w:color w:val="000000"/>
          <w:lang w:eastAsia="de-AT"/>
        </w:rPr>
        <w:t>Die Grafik würde wohl eher an das Ende des Kapitels passen.</w:t>
      </w:r>
    </w:p>
    <w:p w:rsidR="007D7190" w:rsidRPr="007D7190" w:rsidRDefault="007D7190" w:rsidP="007D7190">
      <w:pPr>
        <w:rPr>
          <w:rFonts w:eastAsia="Times New Roman" w:cs="Arial"/>
          <w:bCs/>
          <w:color w:val="000000"/>
          <w:sz w:val="24"/>
          <w:szCs w:val="24"/>
          <w:lang w:eastAsia="de-AT"/>
        </w:rPr>
      </w:pPr>
      <w:r w:rsidRPr="007D7190">
        <w:rPr>
          <w:rFonts w:eastAsia="Times New Roman" w:cs="Arial"/>
          <w:bCs/>
          <w:color w:val="000000"/>
          <w:sz w:val="24"/>
          <w:szCs w:val="24"/>
          <w:lang w:eastAsia="de-AT"/>
        </w:rPr>
        <w:t>Terminfestsetzungen:</w:t>
      </w:r>
    </w:p>
    <w:p w:rsidR="007B489F" w:rsidRDefault="007D7190" w:rsidP="007D7190">
      <w:r>
        <w:rPr>
          <w:rFonts w:eastAsia="Times New Roman" w:cs="Arial"/>
          <w:bCs/>
          <w:color w:val="000000"/>
          <w:lang w:eastAsia="de-AT"/>
        </w:rPr>
        <w:t xml:space="preserve">Wir vereinbaren einen definitiven Termin für die Überarbeitung der bisher abgefassten Teile (Kap. 1 und 3), ergänzt um die noch auszuarbeitenden Kapitel (Kap. 2, Fazit etc.), u.zw. den </w:t>
      </w:r>
      <w:r>
        <w:rPr>
          <w:rFonts w:eastAsia="Times New Roman" w:cs="Arial"/>
          <w:b/>
          <w:bCs/>
          <w:color w:val="000000"/>
          <w:lang w:eastAsia="de-AT"/>
        </w:rPr>
        <w:t>6.2.2015</w:t>
      </w:r>
      <w:r>
        <w:rPr>
          <w:rFonts w:eastAsia="Times New Roman" w:cs="Arial"/>
          <w:bCs/>
          <w:color w:val="000000"/>
          <w:lang w:eastAsia="de-AT"/>
        </w:rPr>
        <w:t xml:space="preserve">. Teile der anstehenden Arbeiten können bzw. sollen zwischendurch schon übermittelt werden. Ein Zwischentermin für ein kurzes Gespräch über das Vorankommen bei den anstehenden Arbeiten wird für den </w:t>
      </w:r>
      <w:r w:rsidRPr="007D7190">
        <w:rPr>
          <w:rFonts w:eastAsia="Times New Roman" w:cs="Arial"/>
          <w:b/>
          <w:bCs/>
          <w:color w:val="000000"/>
          <w:lang w:eastAsia="de-AT"/>
        </w:rPr>
        <w:t>30.1.2015</w:t>
      </w:r>
      <w:r>
        <w:rPr>
          <w:rFonts w:eastAsia="Times New Roman" w:cs="Arial"/>
          <w:bCs/>
          <w:color w:val="000000"/>
          <w:lang w:eastAsia="de-AT"/>
        </w:rPr>
        <w:t xml:space="preserve"> (10:10) angesetzt.</w:t>
      </w:r>
    </w:p>
    <w:sectPr w:rsidR="007B489F" w:rsidSect="007D7190">
      <w:pgSz w:w="11906" w:h="16838"/>
      <w:pgMar w:top="851" w:right="99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87798"/>
    <w:multiLevelType w:val="hybridMultilevel"/>
    <w:tmpl w:val="5F327FD4"/>
    <w:lvl w:ilvl="0" w:tplc="5914A684">
      <w:start w:val="1"/>
      <w:numFmt w:val="decimal"/>
      <w:lvlText w:val="%1."/>
      <w:lvlJc w:val="left"/>
      <w:pPr>
        <w:ind w:left="720" w:hanging="360"/>
      </w:pPr>
      <w:rPr>
        <w:rFonts w:asciiTheme="minorHAnsi" w:eastAsia="Times New Roman" w:hAnsiTheme="minorHAnsi" w:cs="Arial"/>
        <w:b/>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
    <w:nsid w:val="53547733"/>
    <w:multiLevelType w:val="hybridMultilevel"/>
    <w:tmpl w:val="D930938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CF1"/>
    <w:rsid w:val="000150CE"/>
    <w:rsid w:val="0004260C"/>
    <w:rsid w:val="000721B2"/>
    <w:rsid w:val="000E05E5"/>
    <w:rsid w:val="001731D5"/>
    <w:rsid w:val="001B5562"/>
    <w:rsid w:val="00215D37"/>
    <w:rsid w:val="00275FA5"/>
    <w:rsid w:val="002A5824"/>
    <w:rsid w:val="002E2956"/>
    <w:rsid w:val="00300114"/>
    <w:rsid w:val="003519F9"/>
    <w:rsid w:val="00354204"/>
    <w:rsid w:val="0036070A"/>
    <w:rsid w:val="003920EC"/>
    <w:rsid w:val="003D26A5"/>
    <w:rsid w:val="003F6EC9"/>
    <w:rsid w:val="00404B8E"/>
    <w:rsid w:val="004171CF"/>
    <w:rsid w:val="004A2963"/>
    <w:rsid w:val="004F1770"/>
    <w:rsid w:val="0050307F"/>
    <w:rsid w:val="00507C92"/>
    <w:rsid w:val="005A6D44"/>
    <w:rsid w:val="005B03CE"/>
    <w:rsid w:val="005D64C1"/>
    <w:rsid w:val="005E24B1"/>
    <w:rsid w:val="005E6F05"/>
    <w:rsid w:val="005F2755"/>
    <w:rsid w:val="006E32D0"/>
    <w:rsid w:val="006E44EF"/>
    <w:rsid w:val="006F0318"/>
    <w:rsid w:val="007518D9"/>
    <w:rsid w:val="007B39DD"/>
    <w:rsid w:val="007B489F"/>
    <w:rsid w:val="007C35EB"/>
    <w:rsid w:val="007D7190"/>
    <w:rsid w:val="007F24AD"/>
    <w:rsid w:val="008162AC"/>
    <w:rsid w:val="008260DC"/>
    <w:rsid w:val="0083508D"/>
    <w:rsid w:val="00837642"/>
    <w:rsid w:val="008540F9"/>
    <w:rsid w:val="00871AC3"/>
    <w:rsid w:val="00897508"/>
    <w:rsid w:val="008A217F"/>
    <w:rsid w:val="009547E3"/>
    <w:rsid w:val="00970201"/>
    <w:rsid w:val="00980061"/>
    <w:rsid w:val="00984FCD"/>
    <w:rsid w:val="00985051"/>
    <w:rsid w:val="009A03F4"/>
    <w:rsid w:val="009B190B"/>
    <w:rsid w:val="009E6D07"/>
    <w:rsid w:val="009F3C8D"/>
    <w:rsid w:val="009F5747"/>
    <w:rsid w:val="00A00E0C"/>
    <w:rsid w:val="00A00E5B"/>
    <w:rsid w:val="00AA0ACD"/>
    <w:rsid w:val="00AE6AB3"/>
    <w:rsid w:val="00B12991"/>
    <w:rsid w:val="00B33AD9"/>
    <w:rsid w:val="00B60357"/>
    <w:rsid w:val="00B65C4D"/>
    <w:rsid w:val="00B90CF1"/>
    <w:rsid w:val="00BB6D72"/>
    <w:rsid w:val="00BE55F7"/>
    <w:rsid w:val="00C25A63"/>
    <w:rsid w:val="00C66125"/>
    <w:rsid w:val="00C91374"/>
    <w:rsid w:val="00CC6368"/>
    <w:rsid w:val="00CD306C"/>
    <w:rsid w:val="00D32A46"/>
    <w:rsid w:val="00D37BDC"/>
    <w:rsid w:val="00D4725A"/>
    <w:rsid w:val="00D76588"/>
    <w:rsid w:val="00E30632"/>
    <w:rsid w:val="00E41F1B"/>
    <w:rsid w:val="00EA564A"/>
    <w:rsid w:val="00FA20AD"/>
    <w:rsid w:val="00FC42C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D719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D71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D719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D7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49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2658</Characters>
  <Application>Microsoft Office Word</Application>
  <DocSecurity>0</DocSecurity>
  <Lines>22</Lines>
  <Paragraphs>6</Paragraphs>
  <ScaleCrop>false</ScaleCrop>
  <Company>Hewlett-Packard Company</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Humer</dc:creator>
  <cp:keywords/>
  <dc:description/>
  <cp:lastModifiedBy>Humer</cp:lastModifiedBy>
  <cp:revision>2</cp:revision>
  <dcterms:created xsi:type="dcterms:W3CDTF">2015-01-15T16:20:00Z</dcterms:created>
  <dcterms:modified xsi:type="dcterms:W3CDTF">2015-01-15T16:26:00Z</dcterms:modified>
</cp:coreProperties>
</file>