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2CA7BC" w14:textId="77777777" w:rsidR="00667673" w:rsidRPr="00480E05" w:rsidRDefault="00A1275D" w:rsidP="00480E05">
      <w:pPr>
        <w:rPr>
          <w:b/>
          <w:sz w:val="36"/>
          <w:szCs w:val="36"/>
        </w:rPr>
      </w:pPr>
      <w:bookmarkStart w:id="0" w:name="_Toc401078810"/>
      <w:bookmarkStart w:id="1" w:name="_Toc401086129"/>
      <w:bookmarkStart w:id="2" w:name="_Toc401086246"/>
      <w:bookmarkStart w:id="3" w:name="_Toc401086279"/>
      <w:bookmarkStart w:id="4" w:name="_Toc401089226"/>
      <w:bookmarkStart w:id="5" w:name="_Toc401089298"/>
      <w:bookmarkStart w:id="6" w:name="_Toc401321050"/>
      <w:bookmarkStart w:id="7" w:name="_Toc401321099"/>
      <w:bookmarkStart w:id="8" w:name="_Toc401321141"/>
      <w:bookmarkStart w:id="9" w:name="_Toc404521552"/>
      <w:bookmarkStart w:id="10" w:name="_Toc404521645"/>
      <w:bookmarkStart w:id="11" w:name="_Toc407459198"/>
      <w:bookmarkStart w:id="12" w:name="_Toc407459263"/>
      <w:r w:rsidRPr="00480E05">
        <w:rPr>
          <w:b/>
          <w:noProof/>
          <w:sz w:val="36"/>
          <w:szCs w:val="36"/>
          <w:lang w:eastAsia="de-AT"/>
        </w:rPr>
        <w:drawing>
          <wp:anchor distT="0" distB="0" distL="114300" distR="114300" simplePos="0" relativeHeight="251659264" behindDoc="0" locked="0" layoutInCell="1" allowOverlap="1" wp14:anchorId="5A8C4E54" wp14:editId="53A5DACF">
            <wp:simplePos x="0" y="0"/>
            <wp:positionH relativeFrom="column">
              <wp:posOffset>4711700</wp:posOffset>
            </wp:positionH>
            <wp:positionV relativeFrom="paragraph">
              <wp:posOffset>-403225</wp:posOffset>
            </wp:positionV>
            <wp:extent cx="1415332" cy="1415332"/>
            <wp:effectExtent l="0" t="0" r="0" b="0"/>
            <wp:wrapNone/>
            <wp:docPr id="1" name="Grafik 1" descr="E:\Pictures\bg background\logo-neu-au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ictures\bg background\logo-neu-aus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5332" cy="1415332"/>
                    </a:xfrm>
                    <a:prstGeom prst="rect">
                      <a:avLst/>
                    </a:prstGeom>
                    <a:noFill/>
                    <a:ln>
                      <a:noFill/>
                    </a:ln>
                  </pic:spPr>
                </pic:pic>
              </a:graphicData>
            </a:graphic>
            <wp14:sizeRelH relativeFrom="page">
              <wp14:pctWidth>0</wp14:pctWidth>
            </wp14:sizeRelH>
            <wp14:sizeRelV relativeFrom="page">
              <wp14:pctHeight>0</wp14:pctHeight>
            </wp14:sizeRelV>
          </wp:anchor>
        </w:drawing>
      </w:r>
      <w:r w:rsidR="00820490" w:rsidRPr="00480E05">
        <w:rPr>
          <w:b/>
          <w:sz w:val="36"/>
          <w:szCs w:val="36"/>
        </w:rPr>
        <w:t>BG/BRG/BORG Schärding</w:t>
      </w:r>
      <w:bookmarkEnd w:id="0"/>
      <w:bookmarkEnd w:id="1"/>
      <w:bookmarkEnd w:id="2"/>
      <w:bookmarkEnd w:id="3"/>
      <w:bookmarkEnd w:id="4"/>
      <w:bookmarkEnd w:id="5"/>
      <w:bookmarkEnd w:id="6"/>
      <w:bookmarkEnd w:id="7"/>
      <w:bookmarkEnd w:id="8"/>
      <w:bookmarkEnd w:id="9"/>
      <w:bookmarkEnd w:id="10"/>
      <w:bookmarkEnd w:id="11"/>
      <w:bookmarkEnd w:id="12"/>
    </w:p>
    <w:p w14:paraId="692BBCF9" w14:textId="77777777" w:rsidR="00820490" w:rsidRPr="00D95AE5" w:rsidRDefault="00820490" w:rsidP="00341AB9">
      <w:pPr>
        <w:spacing w:line="240" w:lineRule="auto"/>
        <w:jc w:val="center"/>
        <w:rPr>
          <w:rFonts w:ascii="Arial" w:hAnsi="Arial" w:cs="Arial"/>
        </w:rPr>
      </w:pPr>
      <w:r w:rsidRPr="00D95AE5">
        <w:rPr>
          <w:rFonts w:ascii="Arial" w:hAnsi="Arial" w:cs="Arial"/>
        </w:rPr>
        <w:t>Schulstraße 3</w:t>
      </w:r>
    </w:p>
    <w:p w14:paraId="4DFD88F4" w14:textId="77777777" w:rsidR="00820490" w:rsidRPr="00D95AE5" w:rsidRDefault="00820490" w:rsidP="00341AB9">
      <w:pPr>
        <w:spacing w:line="240" w:lineRule="auto"/>
        <w:jc w:val="center"/>
        <w:rPr>
          <w:rFonts w:ascii="Arial" w:hAnsi="Arial" w:cs="Arial"/>
        </w:rPr>
      </w:pPr>
      <w:r w:rsidRPr="00D95AE5">
        <w:rPr>
          <w:rFonts w:ascii="Arial" w:hAnsi="Arial" w:cs="Arial"/>
        </w:rPr>
        <w:t>4780 Schärding</w:t>
      </w:r>
    </w:p>
    <w:p w14:paraId="127BD315" w14:textId="77777777" w:rsidR="00820490" w:rsidRPr="00D95AE5" w:rsidRDefault="00820490" w:rsidP="00341AB9">
      <w:pPr>
        <w:spacing w:line="240" w:lineRule="auto"/>
        <w:jc w:val="center"/>
        <w:rPr>
          <w:rFonts w:ascii="Arial" w:hAnsi="Arial" w:cs="Arial"/>
        </w:rPr>
      </w:pPr>
    </w:p>
    <w:p w14:paraId="335D8952" w14:textId="77777777" w:rsidR="00820490" w:rsidRPr="00D95AE5" w:rsidRDefault="00820490" w:rsidP="00341AB9">
      <w:pPr>
        <w:spacing w:line="240" w:lineRule="auto"/>
        <w:jc w:val="center"/>
        <w:rPr>
          <w:rFonts w:ascii="Arial" w:hAnsi="Arial" w:cs="Arial"/>
        </w:rPr>
      </w:pPr>
    </w:p>
    <w:p w14:paraId="2669ED93" w14:textId="77777777" w:rsidR="00820490" w:rsidRPr="00D95AE5" w:rsidRDefault="00820490" w:rsidP="00341AB9">
      <w:pPr>
        <w:spacing w:line="240" w:lineRule="auto"/>
        <w:jc w:val="center"/>
        <w:rPr>
          <w:rFonts w:ascii="Arial" w:hAnsi="Arial" w:cs="Arial"/>
        </w:rPr>
      </w:pPr>
    </w:p>
    <w:p w14:paraId="48CBF1A0" w14:textId="77777777" w:rsidR="00820490" w:rsidRPr="00D95AE5" w:rsidRDefault="00820490" w:rsidP="00341AB9">
      <w:pPr>
        <w:spacing w:line="240" w:lineRule="auto"/>
        <w:jc w:val="center"/>
        <w:rPr>
          <w:rFonts w:ascii="Arial" w:hAnsi="Arial" w:cs="Arial"/>
        </w:rPr>
      </w:pPr>
    </w:p>
    <w:p w14:paraId="53015D11" w14:textId="77777777" w:rsidR="00A1275D" w:rsidRPr="00D95AE5" w:rsidRDefault="00A1275D" w:rsidP="00341AB9">
      <w:pPr>
        <w:spacing w:line="240" w:lineRule="auto"/>
        <w:jc w:val="center"/>
        <w:rPr>
          <w:rFonts w:ascii="Arial" w:hAnsi="Arial" w:cs="Arial"/>
        </w:rPr>
      </w:pPr>
    </w:p>
    <w:p w14:paraId="765C3C20" w14:textId="77777777" w:rsidR="00A1275D" w:rsidRPr="00D95AE5" w:rsidRDefault="00A1275D" w:rsidP="00341AB9">
      <w:pPr>
        <w:spacing w:line="240" w:lineRule="auto"/>
        <w:jc w:val="center"/>
        <w:rPr>
          <w:rFonts w:ascii="Arial" w:hAnsi="Arial" w:cs="Arial"/>
        </w:rPr>
      </w:pPr>
    </w:p>
    <w:p w14:paraId="4B7B877E" w14:textId="0BF8282D" w:rsidR="00820490" w:rsidRPr="00722A66" w:rsidRDefault="00820490" w:rsidP="00722A66">
      <w:pPr>
        <w:jc w:val="center"/>
        <w:rPr>
          <w:b/>
          <w:sz w:val="36"/>
          <w:szCs w:val="36"/>
        </w:rPr>
      </w:pPr>
      <w:r w:rsidRPr="00722A66">
        <w:rPr>
          <w:b/>
          <w:sz w:val="36"/>
          <w:szCs w:val="36"/>
        </w:rPr>
        <w:t>VORWISSENSCHAFTLICHE ARBEIT</w:t>
      </w:r>
    </w:p>
    <w:p w14:paraId="5D09CDF4" w14:textId="77777777" w:rsidR="00820490" w:rsidRPr="00D95AE5" w:rsidRDefault="00820490" w:rsidP="00341AB9">
      <w:pPr>
        <w:spacing w:line="240" w:lineRule="auto"/>
        <w:jc w:val="center"/>
        <w:rPr>
          <w:rFonts w:ascii="Arial" w:hAnsi="Arial" w:cs="Arial"/>
        </w:rPr>
      </w:pPr>
    </w:p>
    <w:p w14:paraId="5C2EFA08" w14:textId="77777777" w:rsidR="00820490" w:rsidRPr="00D95AE5" w:rsidRDefault="00820490" w:rsidP="00341AB9">
      <w:pPr>
        <w:spacing w:line="240" w:lineRule="auto"/>
        <w:jc w:val="center"/>
        <w:rPr>
          <w:rFonts w:ascii="Arial" w:hAnsi="Arial" w:cs="Arial"/>
        </w:rPr>
      </w:pPr>
    </w:p>
    <w:p w14:paraId="113AF06E" w14:textId="77777777" w:rsidR="00A67CB8" w:rsidRPr="00D95AE5" w:rsidRDefault="00A67CB8" w:rsidP="00341AB9">
      <w:pPr>
        <w:spacing w:line="240" w:lineRule="auto"/>
        <w:jc w:val="center"/>
        <w:rPr>
          <w:rFonts w:ascii="Arial" w:hAnsi="Arial" w:cs="Arial"/>
        </w:rPr>
      </w:pPr>
    </w:p>
    <w:p w14:paraId="1D26788A" w14:textId="77777777" w:rsidR="00820490" w:rsidRPr="00D95AE5" w:rsidRDefault="00820490" w:rsidP="00341AB9">
      <w:pPr>
        <w:spacing w:line="240" w:lineRule="auto"/>
        <w:jc w:val="center"/>
        <w:rPr>
          <w:rFonts w:ascii="Arial" w:hAnsi="Arial" w:cs="Arial"/>
        </w:rPr>
      </w:pPr>
    </w:p>
    <w:p w14:paraId="67EB1208" w14:textId="77777777" w:rsidR="00820490" w:rsidRPr="00D95AE5" w:rsidRDefault="00820490" w:rsidP="00341AB9">
      <w:pPr>
        <w:spacing w:line="240" w:lineRule="auto"/>
        <w:jc w:val="center"/>
        <w:rPr>
          <w:rFonts w:ascii="Arial" w:hAnsi="Arial" w:cs="Arial"/>
        </w:rPr>
      </w:pPr>
      <w:r w:rsidRPr="00D95AE5">
        <w:rPr>
          <w:rFonts w:ascii="Arial" w:hAnsi="Arial" w:cs="Arial"/>
        </w:rPr>
        <w:t>Titel der vorwissenschaftlichen Arbeit:</w:t>
      </w:r>
    </w:p>
    <w:p w14:paraId="401FBD2F" w14:textId="77777777" w:rsidR="00820490" w:rsidRPr="00D95AE5" w:rsidRDefault="00820490" w:rsidP="00722A66">
      <w:pPr>
        <w:spacing w:line="240" w:lineRule="auto"/>
        <w:jc w:val="center"/>
        <w:rPr>
          <w:rFonts w:ascii="Arial" w:hAnsi="Arial" w:cs="Arial"/>
        </w:rPr>
      </w:pPr>
    </w:p>
    <w:p w14:paraId="2F881DC0" w14:textId="7A499676" w:rsidR="00A1275D" w:rsidRPr="00D95AE5" w:rsidRDefault="00051198" w:rsidP="00816068">
      <w:pPr>
        <w:jc w:val="center"/>
        <w:rPr>
          <w:rFonts w:ascii="Arial" w:hAnsi="Arial" w:cs="Arial"/>
        </w:rPr>
      </w:pPr>
      <w:bookmarkStart w:id="13" w:name="_Toc401078811"/>
      <w:bookmarkStart w:id="14" w:name="_Toc401086130"/>
      <w:bookmarkStart w:id="15" w:name="_Toc401086247"/>
      <w:bookmarkStart w:id="16" w:name="_Toc401086280"/>
      <w:bookmarkStart w:id="17" w:name="_Toc401089227"/>
      <w:bookmarkStart w:id="18" w:name="_Toc401089299"/>
      <w:bookmarkStart w:id="19" w:name="_Toc401321051"/>
      <w:bookmarkStart w:id="20" w:name="_Toc401321100"/>
      <w:bookmarkStart w:id="21" w:name="_Toc401321142"/>
      <w:bookmarkStart w:id="22" w:name="_Toc404521553"/>
      <w:bookmarkStart w:id="23" w:name="_Toc404521646"/>
      <w:bookmarkStart w:id="24" w:name="_Toc407459199"/>
      <w:bookmarkStart w:id="25" w:name="_Toc407459264"/>
      <w:r w:rsidRPr="00722A66">
        <w:rPr>
          <w:sz w:val="48"/>
          <w:szCs w:val="48"/>
        </w:rPr>
        <w:t xml:space="preserve">Auswirkungen des Ölreichtums von Norwegen auf das </w:t>
      </w:r>
      <w:r w:rsidR="008C39D3">
        <w:rPr>
          <w:sz w:val="48"/>
          <w:szCs w:val="48"/>
        </w:rPr>
        <w:t xml:space="preserve">dortige </w:t>
      </w:r>
      <w:bookmarkEnd w:id="13"/>
      <w:bookmarkEnd w:id="14"/>
      <w:bookmarkEnd w:id="15"/>
      <w:bookmarkEnd w:id="16"/>
      <w:bookmarkEnd w:id="17"/>
      <w:bookmarkEnd w:id="18"/>
      <w:bookmarkEnd w:id="19"/>
      <w:bookmarkEnd w:id="20"/>
      <w:bookmarkEnd w:id="21"/>
      <w:bookmarkEnd w:id="22"/>
      <w:bookmarkEnd w:id="23"/>
      <w:bookmarkEnd w:id="24"/>
      <w:bookmarkEnd w:id="25"/>
      <w:r w:rsidR="00816068">
        <w:rPr>
          <w:sz w:val="48"/>
          <w:szCs w:val="48"/>
        </w:rPr>
        <w:t>Sozial- und Bildungswesen</w:t>
      </w:r>
    </w:p>
    <w:p w14:paraId="13EA1D5A" w14:textId="77777777" w:rsidR="00A1275D" w:rsidRPr="00D95AE5" w:rsidRDefault="00A1275D" w:rsidP="00341AB9">
      <w:pPr>
        <w:spacing w:line="240" w:lineRule="auto"/>
        <w:jc w:val="center"/>
        <w:rPr>
          <w:rFonts w:ascii="Arial" w:hAnsi="Arial" w:cs="Arial"/>
        </w:rPr>
      </w:pPr>
    </w:p>
    <w:p w14:paraId="1774CDEE" w14:textId="77777777" w:rsidR="00A1275D" w:rsidRPr="00D95AE5" w:rsidRDefault="00A1275D" w:rsidP="00341AB9">
      <w:pPr>
        <w:spacing w:line="240" w:lineRule="auto"/>
        <w:jc w:val="center"/>
        <w:rPr>
          <w:rFonts w:ascii="Arial" w:hAnsi="Arial" w:cs="Arial"/>
        </w:rPr>
      </w:pPr>
    </w:p>
    <w:p w14:paraId="770CDAD4" w14:textId="77777777" w:rsidR="00820490" w:rsidRPr="00D95AE5" w:rsidRDefault="00820490" w:rsidP="00341AB9">
      <w:pPr>
        <w:spacing w:line="240" w:lineRule="auto"/>
        <w:jc w:val="center"/>
        <w:rPr>
          <w:rFonts w:ascii="Arial" w:hAnsi="Arial" w:cs="Arial"/>
        </w:rPr>
      </w:pPr>
      <w:r w:rsidRPr="00D95AE5">
        <w:rPr>
          <w:rFonts w:ascii="Arial" w:hAnsi="Arial" w:cs="Arial"/>
        </w:rPr>
        <w:t>Verfasser:</w:t>
      </w:r>
    </w:p>
    <w:p w14:paraId="43340022" w14:textId="77777777" w:rsidR="00820490" w:rsidRPr="00D95AE5" w:rsidRDefault="00820490" w:rsidP="00341AB9">
      <w:pPr>
        <w:spacing w:line="240" w:lineRule="auto"/>
        <w:jc w:val="center"/>
        <w:rPr>
          <w:rFonts w:ascii="Arial" w:hAnsi="Arial" w:cs="Arial"/>
        </w:rPr>
      </w:pPr>
    </w:p>
    <w:p w14:paraId="3CF601C7" w14:textId="77777777" w:rsidR="00820490" w:rsidRPr="00D95AE5" w:rsidRDefault="00820490" w:rsidP="00341AB9">
      <w:pPr>
        <w:spacing w:line="240" w:lineRule="auto"/>
        <w:jc w:val="center"/>
        <w:rPr>
          <w:rFonts w:ascii="Arial" w:hAnsi="Arial" w:cs="Arial"/>
        </w:rPr>
      </w:pPr>
    </w:p>
    <w:p w14:paraId="44AEF893" w14:textId="77777777" w:rsidR="00820490" w:rsidRPr="00722A66" w:rsidRDefault="00BE4650" w:rsidP="00722A66">
      <w:pPr>
        <w:jc w:val="center"/>
        <w:rPr>
          <w:sz w:val="40"/>
          <w:szCs w:val="40"/>
        </w:rPr>
      </w:pPr>
      <w:r w:rsidRPr="00722A66">
        <w:rPr>
          <w:sz w:val="40"/>
          <w:szCs w:val="40"/>
        </w:rPr>
        <w:t>Simon Aichinger</w:t>
      </w:r>
    </w:p>
    <w:p w14:paraId="54F09F28" w14:textId="77777777" w:rsidR="0070720C" w:rsidRPr="00D95AE5" w:rsidRDefault="0070720C" w:rsidP="00341AB9">
      <w:pPr>
        <w:spacing w:line="240" w:lineRule="auto"/>
        <w:rPr>
          <w:rFonts w:ascii="Arial" w:hAnsi="Arial" w:cs="Arial"/>
        </w:rPr>
      </w:pPr>
    </w:p>
    <w:p w14:paraId="2E16AA6F" w14:textId="77777777" w:rsidR="00B27AEF" w:rsidRDefault="00B27AEF" w:rsidP="00341AB9">
      <w:pPr>
        <w:spacing w:line="240" w:lineRule="auto"/>
        <w:rPr>
          <w:rFonts w:ascii="Arial" w:hAnsi="Arial" w:cs="Arial"/>
        </w:rPr>
      </w:pPr>
    </w:p>
    <w:p w14:paraId="4A4D6B8A" w14:textId="77777777" w:rsidR="00FE43E2" w:rsidRPr="00D95AE5" w:rsidRDefault="00FE43E2" w:rsidP="00341AB9">
      <w:pPr>
        <w:spacing w:line="240" w:lineRule="auto"/>
        <w:rPr>
          <w:rFonts w:ascii="Arial" w:hAnsi="Arial" w:cs="Arial"/>
        </w:rPr>
      </w:pPr>
    </w:p>
    <w:p w14:paraId="36952331" w14:textId="77777777" w:rsidR="00B27AEF" w:rsidRPr="00D95AE5" w:rsidRDefault="00B27AEF" w:rsidP="00341AB9">
      <w:pPr>
        <w:spacing w:line="240" w:lineRule="auto"/>
        <w:rPr>
          <w:rFonts w:ascii="Arial" w:hAnsi="Arial" w:cs="Arial"/>
        </w:rPr>
      </w:pPr>
    </w:p>
    <w:p w14:paraId="1273D17D" w14:textId="77777777" w:rsidR="00A1275D" w:rsidRPr="00D95AE5" w:rsidRDefault="00A1275D" w:rsidP="00341AB9">
      <w:pPr>
        <w:spacing w:line="240" w:lineRule="auto"/>
        <w:rPr>
          <w:rFonts w:ascii="Arial" w:hAnsi="Arial" w:cs="Arial"/>
        </w:rPr>
      </w:pPr>
    </w:p>
    <w:p w14:paraId="00387537" w14:textId="77777777" w:rsidR="00A1275D" w:rsidRPr="00D95AE5" w:rsidRDefault="00A1275D" w:rsidP="00341AB9">
      <w:pPr>
        <w:spacing w:line="240" w:lineRule="auto"/>
        <w:rPr>
          <w:rFonts w:ascii="Arial" w:hAnsi="Arial" w:cs="Arial"/>
        </w:rPr>
      </w:pPr>
      <w:r w:rsidRPr="00D95AE5">
        <w:rPr>
          <w:rFonts w:ascii="Arial" w:hAnsi="Arial" w:cs="Arial"/>
        </w:rPr>
        <w:t xml:space="preserve">Schärding, im </w:t>
      </w:r>
      <w:r w:rsidR="00BE4650">
        <w:rPr>
          <w:rFonts w:ascii="Arial" w:hAnsi="Arial" w:cs="Arial"/>
        </w:rPr>
        <w:t>März</w:t>
      </w:r>
      <w:r w:rsidRPr="00D95AE5">
        <w:rPr>
          <w:rFonts w:ascii="Arial" w:hAnsi="Arial" w:cs="Arial"/>
        </w:rPr>
        <w:t xml:space="preserve"> </w:t>
      </w:r>
      <w:r w:rsidR="00BE4650">
        <w:rPr>
          <w:rFonts w:ascii="Arial" w:hAnsi="Arial" w:cs="Arial"/>
        </w:rPr>
        <w:t>2015</w:t>
      </w:r>
    </w:p>
    <w:p w14:paraId="10F5796E" w14:textId="77777777" w:rsidR="00A1275D" w:rsidRPr="00D95AE5" w:rsidRDefault="00A1275D" w:rsidP="00341AB9">
      <w:pPr>
        <w:spacing w:line="240" w:lineRule="auto"/>
        <w:rPr>
          <w:rFonts w:ascii="Arial" w:hAnsi="Arial" w:cs="Arial"/>
        </w:rPr>
      </w:pPr>
    </w:p>
    <w:p w14:paraId="34401827" w14:textId="77777777" w:rsidR="00A1275D" w:rsidRPr="00D95AE5" w:rsidRDefault="00A1275D" w:rsidP="00035DCD">
      <w:pPr>
        <w:tabs>
          <w:tab w:val="left" w:pos="1985"/>
        </w:tabs>
        <w:spacing w:line="240" w:lineRule="auto"/>
        <w:rPr>
          <w:rFonts w:ascii="Arial" w:hAnsi="Arial" w:cs="Arial"/>
        </w:rPr>
      </w:pPr>
      <w:r w:rsidRPr="00D95AE5">
        <w:rPr>
          <w:rFonts w:ascii="Arial" w:hAnsi="Arial" w:cs="Arial"/>
        </w:rPr>
        <w:t>Prüfungsgebiet:</w:t>
      </w:r>
      <w:r w:rsidRPr="00D95AE5">
        <w:rPr>
          <w:rFonts w:ascii="Arial" w:hAnsi="Arial" w:cs="Arial"/>
        </w:rPr>
        <w:tab/>
      </w:r>
      <w:r w:rsidR="00BE4650">
        <w:rPr>
          <w:rFonts w:ascii="Arial" w:hAnsi="Arial" w:cs="Arial"/>
        </w:rPr>
        <w:t>Sozialwissenschaftlicher Bereich</w:t>
      </w:r>
    </w:p>
    <w:p w14:paraId="19EB51F0" w14:textId="77777777" w:rsidR="00A1275D" w:rsidRPr="00D95AE5" w:rsidRDefault="00A1275D" w:rsidP="00035DCD">
      <w:pPr>
        <w:tabs>
          <w:tab w:val="left" w:pos="1985"/>
        </w:tabs>
        <w:spacing w:line="240" w:lineRule="auto"/>
        <w:rPr>
          <w:rFonts w:ascii="Arial" w:hAnsi="Arial" w:cs="Arial"/>
        </w:rPr>
      </w:pPr>
    </w:p>
    <w:p w14:paraId="73B331F6" w14:textId="77777777" w:rsidR="00A1275D" w:rsidRPr="00D95AE5" w:rsidRDefault="00A1275D" w:rsidP="00035DCD">
      <w:pPr>
        <w:tabs>
          <w:tab w:val="left" w:pos="1985"/>
        </w:tabs>
        <w:spacing w:line="240" w:lineRule="auto"/>
        <w:rPr>
          <w:rFonts w:ascii="Arial" w:hAnsi="Arial" w:cs="Arial"/>
        </w:rPr>
      </w:pPr>
      <w:r w:rsidRPr="00D95AE5">
        <w:rPr>
          <w:rFonts w:ascii="Arial" w:hAnsi="Arial" w:cs="Arial"/>
        </w:rPr>
        <w:t>Klasse:</w:t>
      </w:r>
      <w:r w:rsidRPr="00D95AE5">
        <w:rPr>
          <w:rFonts w:ascii="Arial" w:hAnsi="Arial" w:cs="Arial"/>
        </w:rPr>
        <w:tab/>
      </w:r>
      <w:r w:rsidR="00BE4650">
        <w:rPr>
          <w:rFonts w:ascii="Arial" w:hAnsi="Arial" w:cs="Arial"/>
        </w:rPr>
        <w:t>8GA</w:t>
      </w:r>
    </w:p>
    <w:p w14:paraId="3C909909" w14:textId="77777777" w:rsidR="00A1275D" w:rsidRPr="00D95AE5" w:rsidRDefault="00A1275D" w:rsidP="00035DCD">
      <w:pPr>
        <w:tabs>
          <w:tab w:val="left" w:pos="1985"/>
        </w:tabs>
        <w:spacing w:line="240" w:lineRule="auto"/>
        <w:rPr>
          <w:rFonts w:ascii="Arial" w:hAnsi="Arial" w:cs="Arial"/>
        </w:rPr>
      </w:pPr>
    </w:p>
    <w:p w14:paraId="124BD30D" w14:textId="77777777" w:rsidR="00A1275D" w:rsidRDefault="00A1275D" w:rsidP="00035DCD">
      <w:pPr>
        <w:tabs>
          <w:tab w:val="left" w:pos="1985"/>
        </w:tabs>
        <w:spacing w:line="240" w:lineRule="auto"/>
        <w:rPr>
          <w:rFonts w:ascii="Arial" w:hAnsi="Arial" w:cs="Arial"/>
        </w:rPr>
      </w:pPr>
      <w:r w:rsidRPr="00D95AE5">
        <w:rPr>
          <w:rFonts w:ascii="Arial" w:hAnsi="Arial" w:cs="Arial"/>
        </w:rPr>
        <w:t>Schuljahr:</w:t>
      </w:r>
      <w:r w:rsidRPr="00D95AE5">
        <w:rPr>
          <w:rFonts w:ascii="Arial" w:hAnsi="Arial" w:cs="Arial"/>
        </w:rPr>
        <w:tab/>
      </w:r>
      <w:r w:rsidR="00BE4650">
        <w:rPr>
          <w:rFonts w:ascii="Arial" w:hAnsi="Arial" w:cs="Arial"/>
        </w:rPr>
        <w:t>2014/15</w:t>
      </w:r>
    </w:p>
    <w:p w14:paraId="05C4B92D" w14:textId="77777777" w:rsidR="00454CEF" w:rsidRPr="00D95AE5" w:rsidRDefault="00454CEF" w:rsidP="00035DCD">
      <w:pPr>
        <w:tabs>
          <w:tab w:val="left" w:pos="1985"/>
        </w:tabs>
        <w:spacing w:line="240" w:lineRule="auto"/>
        <w:rPr>
          <w:rFonts w:ascii="Arial" w:hAnsi="Arial" w:cs="Arial"/>
        </w:rPr>
      </w:pPr>
    </w:p>
    <w:p w14:paraId="631DBAE5" w14:textId="77777777" w:rsidR="00820490" w:rsidRPr="00D95AE5" w:rsidRDefault="00A1275D" w:rsidP="00035DCD">
      <w:pPr>
        <w:tabs>
          <w:tab w:val="left" w:pos="1985"/>
        </w:tabs>
        <w:spacing w:line="240" w:lineRule="auto"/>
        <w:rPr>
          <w:rFonts w:ascii="Arial" w:hAnsi="Arial" w:cs="Arial"/>
        </w:rPr>
      </w:pPr>
      <w:r w:rsidRPr="00D95AE5">
        <w:rPr>
          <w:rFonts w:ascii="Arial" w:hAnsi="Arial" w:cs="Arial"/>
        </w:rPr>
        <w:t>Betreuer:</w:t>
      </w:r>
      <w:r w:rsidRPr="00D95AE5">
        <w:rPr>
          <w:rFonts w:ascii="Arial" w:hAnsi="Arial" w:cs="Arial"/>
        </w:rPr>
        <w:tab/>
      </w:r>
      <w:r w:rsidR="00BE4650">
        <w:rPr>
          <w:rFonts w:ascii="Arial" w:hAnsi="Arial" w:cs="Arial"/>
        </w:rPr>
        <w:t>Prof. Martin Humer</w:t>
      </w:r>
    </w:p>
    <w:p w14:paraId="61456790" w14:textId="77777777" w:rsidR="00820490" w:rsidRDefault="0041468C" w:rsidP="00CF6A84">
      <w:pPr>
        <w:pStyle w:val="VWA-1"/>
      </w:pPr>
      <w:bookmarkStart w:id="26" w:name="_Toc370069167"/>
      <w:bookmarkStart w:id="27" w:name="_Toc370069519"/>
      <w:bookmarkStart w:id="28" w:name="_Toc373084006"/>
      <w:bookmarkStart w:id="29" w:name="_Toc373084757"/>
      <w:bookmarkStart w:id="30" w:name="_Toc390167697"/>
      <w:bookmarkStart w:id="31" w:name="_Toc390170894"/>
      <w:bookmarkStart w:id="32" w:name="_Toc390171454"/>
      <w:bookmarkStart w:id="33" w:name="_Toc390608585"/>
      <w:bookmarkStart w:id="34" w:name="_Toc408330858"/>
      <w:bookmarkStart w:id="35" w:name="_Toc410050575"/>
      <w:bookmarkStart w:id="36" w:name="_Toc412474907"/>
      <w:r w:rsidRPr="00BE4650">
        <w:lastRenderedPageBreak/>
        <w:t>A</w:t>
      </w:r>
      <w:bookmarkEnd w:id="26"/>
      <w:r w:rsidR="00CF6A84" w:rsidRPr="00BE4650">
        <w:t>bstract</w:t>
      </w:r>
      <w:bookmarkEnd w:id="27"/>
      <w:bookmarkEnd w:id="28"/>
      <w:bookmarkEnd w:id="29"/>
      <w:bookmarkEnd w:id="30"/>
      <w:bookmarkEnd w:id="31"/>
      <w:bookmarkEnd w:id="32"/>
      <w:bookmarkEnd w:id="33"/>
      <w:bookmarkEnd w:id="34"/>
      <w:bookmarkEnd w:id="35"/>
      <w:bookmarkEnd w:id="36"/>
    </w:p>
    <w:p w14:paraId="79B68E02" w14:textId="01A623D5" w:rsidR="00420126" w:rsidRDefault="00420126" w:rsidP="00420126">
      <w:r>
        <w:t>In meiner vorwissenschaftlichen  Arbeit werde ich genauer auf die Folgen für Norwegen</w:t>
      </w:r>
      <w:r w:rsidR="00F82158">
        <w:t>,</w:t>
      </w:r>
      <w:r>
        <w:t xml:space="preserve"> das Sozialsystem und das Bildungssystem </w:t>
      </w:r>
      <w:r w:rsidR="00712B00">
        <w:t>betreffend</w:t>
      </w:r>
      <w:r w:rsidR="00F82158">
        <w:t>,</w:t>
      </w:r>
      <w:r w:rsidR="00712B00">
        <w:t xml:space="preserve"> </w:t>
      </w:r>
      <w:r>
        <w:t xml:space="preserve">eingehen, die durch die Ölfunde und durch die daraus resultierende Ölindustrie beziehungsweise Ölwirtschaft und deren Gewinn ausgelöst wurden. Ich habe mich speziell damit befasst, die Wirtschaftslage von Norwegen nach den Ölfunden und dadurch die Lage des Sozialsystems und des Bildungssystems zu beleuchten. Dies habe ich mit Hilfe von Fachliteratur und Internetquellen </w:t>
      </w:r>
      <w:r w:rsidR="00F82158">
        <w:t>getan</w:t>
      </w:r>
      <w:r>
        <w:t xml:space="preserve"> und somit mein theoretisches Wissen </w:t>
      </w:r>
      <w:r w:rsidR="00E146CB">
        <w:t>deutlich verbessert</w:t>
      </w:r>
      <w:r>
        <w:t>. Weiters habe ich eine</w:t>
      </w:r>
      <w:r w:rsidR="00313234">
        <w:t>n</w:t>
      </w:r>
      <w:r>
        <w:t xml:space="preserve"> Fragebogen mit sieben Fragen erarbeitet. </w:t>
      </w:r>
      <w:r w:rsidR="00E146CB">
        <w:t xml:space="preserve">Der Fragebogen basiert </w:t>
      </w:r>
      <w:r>
        <w:t xml:space="preserve">auf unstrukturierten, offenen Fragen, die einen explorativen Charakter haben. Die Antworten, die ich durch diesen Fragebogen erhalten habe,  erlaubten mir eine textliche Analyse und somit eine genaue Auswertung. </w:t>
      </w:r>
      <w:r w:rsidR="00E146CB">
        <w:t>Der</w:t>
      </w:r>
      <w:r>
        <w:t xml:space="preserve"> Fragebogen </w:t>
      </w:r>
      <w:r w:rsidR="00E146CB">
        <w:t>wurde</w:t>
      </w:r>
      <w:r>
        <w:t xml:space="preserve"> an sechs norwegische Schüler via Google-Docs gesendet</w:t>
      </w:r>
      <w:r w:rsidR="00E146CB">
        <w:t xml:space="preserve"> und mit</w:t>
      </w:r>
      <w:r>
        <w:t xml:space="preserve"> Hilfe der Antw</w:t>
      </w:r>
      <w:r w:rsidR="00F82158">
        <w:t>o</w:t>
      </w:r>
      <w:r>
        <w:t xml:space="preserve">rten konnte ich meine aus der Forschungsarbeit gewonnen Erkenntnisse </w:t>
      </w:r>
      <w:r w:rsidR="00F82158">
        <w:t>überprüfen</w:t>
      </w:r>
      <w:r>
        <w:t xml:space="preserve"> und der Arbeit einen gewissen Realitätsbezug verleihen. Schlussendlich </w:t>
      </w:r>
      <w:r w:rsidR="00E146CB">
        <w:t>kann ich</w:t>
      </w:r>
      <w:r>
        <w:t xml:space="preserve"> meine </w:t>
      </w:r>
      <w:r w:rsidR="00E146CB">
        <w:t>Hypothese</w:t>
      </w:r>
      <w:r>
        <w:t xml:space="preserve">, dass sich der norwegische Ölreichtum </w:t>
      </w:r>
      <w:r w:rsidR="00F82158">
        <w:t xml:space="preserve">trotz einiger Probleme </w:t>
      </w:r>
      <w:r>
        <w:t>in positiver Hinsicht auf das dortige Sozialwesen und Bildungswesen ausgewirkt hat</w:t>
      </w:r>
      <w:r w:rsidR="00E146CB">
        <w:t>, bestätigen.</w:t>
      </w:r>
    </w:p>
    <w:p w14:paraId="3EA2E5F7" w14:textId="77777777" w:rsidR="00C107B1" w:rsidRDefault="00C107B1" w:rsidP="00C107B1"/>
    <w:p w14:paraId="0A5D08BB" w14:textId="77777777" w:rsidR="00C107B1" w:rsidRDefault="00C107B1" w:rsidP="00C107B1"/>
    <w:p w14:paraId="2E2492CD" w14:textId="77777777" w:rsidR="00C107B1" w:rsidRDefault="00C107B1" w:rsidP="00C107B1"/>
    <w:p w14:paraId="4C208409" w14:textId="77777777" w:rsidR="00C107B1" w:rsidRDefault="00C107B1" w:rsidP="00C107B1"/>
    <w:p w14:paraId="167624A4" w14:textId="77777777" w:rsidR="00C107B1" w:rsidRDefault="00C107B1" w:rsidP="00C107B1"/>
    <w:p w14:paraId="4D68531C" w14:textId="77777777" w:rsidR="00C107B1" w:rsidRDefault="00C107B1" w:rsidP="00C107B1"/>
    <w:p w14:paraId="36494778" w14:textId="77777777" w:rsidR="00C107B1" w:rsidRDefault="00C107B1" w:rsidP="00C107B1"/>
    <w:p w14:paraId="34478875" w14:textId="77777777" w:rsidR="00C107B1" w:rsidRDefault="00C107B1" w:rsidP="00C107B1"/>
    <w:p w14:paraId="374ABD62" w14:textId="77777777" w:rsidR="00C107B1" w:rsidRDefault="00C107B1" w:rsidP="00C107B1"/>
    <w:p w14:paraId="49501A04" w14:textId="77777777" w:rsidR="00C107B1" w:rsidRDefault="00C107B1" w:rsidP="00C107B1"/>
    <w:p w14:paraId="2102D4E3" w14:textId="77777777" w:rsidR="00C107B1" w:rsidRDefault="00C107B1" w:rsidP="00C107B1"/>
    <w:p w14:paraId="04ADBC3F" w14:textId="77777777" w:rsidR="00C107B1" w:rsidRDefault="00C107B1" w:rsidP="00C107B1"/>
    <w:p w14:paraId="181B5DB5" w14:textId="77777777" w:rsidR="00C107B1" w:rsidRDefault="00C107B1" w:rsidP="00C107B1"/>
    <w:p w14:paraId="5E9C0717" w14:textId="77777777" w:rsidR="00646217" w:rsidRDefault="00646217" w:rsidP="00F56971">
      <w:pPr>
        <w:rPr>
          <w:b/>
          <w:bCs/>
          <w:caps/>
        </w:rPr>
      </w:pPr>
      <w:bookmarkStart w:id="37" w:name="_Toc390171456"/>
      <w:bookmarkStart w:id="38" w:name="_Toc390170896"/>
      <w:bookmarkStart w:id="39" w:name="_Toc390167699"/>
      <w:bookmarkStart w:id="40" w:name="_Toc370069521"/>
      <w:bookmarkStart w:id="41" w:name="_Toc373084008"/>
      <w:bookmarkStart w:id="42" w:name="_Toc373084759"/>
      <w:bookmarkStart w:id="43" w:name="_Toc390608587"/>
    </w:p>
    <w:sdt>
      <w:sdtPr>
        <w:rPr>
          <w:b/>
          <w:bCs/>
          <w:caps/>
        </w:rPr>
        <w:id w:val="-2134700425"/>
        <w:docPartObj>
          <w:docPartGallery w:val="Table of Contents"/>
          <w:docPartUnique/>
        </w:docPartObj>
      </w:sdtPr>
      <w:sdtEndPr>
        <w:rPr>
          <w:b w:val="0"/>
          <w:bCs w:val="0"/>
          <w:caps w:val="0"/>
          <w:sz w:val="28"/>
          <w:szCs w:val="28"/>
        </w:rPr>
      </w:sdtEndPr>
      <w:sdtContent>
        <w:p w14:paraId="363C2780" w14:textId="77777777" w:rsidR="00327C60" w:rsidRDefault="00CF6A84" w:rsidP="00F56971">
          <w:pPr>
            <w:rPr>
              <w:noProof/>
            </w:rPr>
          </w:pPr>
          <w:r w:rsidRPr="00D95AE5">
            <w:rPr>
              <w:rStyle w:val="VWA-1Zchn"/>
              <w:rFonts w:cs="Times New Roman"/>
            </w:rPr>
            <w:t>Inhalt</w:t>
          </w:r>
          <w:bookmarkEnd w:id="37"/>
          <w:bookmarkEnd w:id="38"/>
          <w:bookmarkEnd w:id="39"/>
          <w:bookmarkEnd w:id="40"/>
          <w:bookmarkEnd w:id="41"/>
          <w:bookmarkEnd w:id="42"/>
          <w:bookmarkEnd w:id="43"/>
          <w:r w:rsidR="006F3047">
            <w:rPr>
              <w:rFonts w:asciiTheme="minorHAnsi" w:eastAsiaTheme="minorEastAsia" w:hAnsiTheme="minorHAnsi" w:cstheme="minorBidi"/>
              <w:b/>
              <w:bCs/>
              <w:caps/>
              <w:sz w:val="28"/>
              <w:szCs w:val="28"/>
              <w:lang w:eastAsia="de-AT"/>
            </w:rPr>
            <w:fldChar w:fldCharType="begin"/>
          </w:r>
          <w:r w:rsidR="006F3047">
            <w:rPr>
              <w:rFonts w:asciiTheme="minorHAnsi" w:eastAsiaTheme="minorEastAsia" w:hAnsiTheme="minorHAnsi" w:cstheme="minorBidi"/>
              <w:sz w:val="28"/>
              <w:szCs w:val="28"/>
              <w:lang w:eastAsia="de-AT"/>
            </w:rPr>
            <w:instrText xml:space="preserve"> TOC \o "1-4" \h \z \u </w:instrText>
          </w:r>
          <w:r w:rsidR="006F3047">
            <w:rPr>
              <w:rFonts w:asciiTheme="minorHAnsi" w:eastAsiaTheme="minorEastAsia" w:hAnsiTheme="minorHAnsi" w:cstheme="minorBidi"/>
              <w:b/>
              <w:bCs/>
              <w:caps/>
              <w:sz w:val="28"/>
              <w:szCs w:val="28"/>
              <w:lang w:eastAsia="de-AT"/>
            </w:rPr>
            <w:fldChar w:fldCharType="separate"/>
          </w:r>
        </w:p>
        <w:p w14:paraId="3CC41E5C" w14:textId="77777777" w:rsidR="00327C60" w:rsidRDefault="00357F90">
          <w:pPr>
            <w:pStyle w:val="Verzeichnis1"/>
            <w:tabs>
              <w:tab w:val="right" w:leader="dot" w:pos="8494"/>
            </w:tabs>
            <w:rPr>
              <w:rFonts w:asciiTheme="minorHAnsi" w:hAnsiTheme="minorHAnsi"/>
              <w:noProof/>
              <w:sz w:val="22"/>
            </w:rPr>
          </w:pPr>
          <w:hyperlink w:anchor="_Toc412474907" w:history="1">
            <w:r w:rsidR="00327C60" w:rsidRPr="003C45B6">
              <w:rPr>
                <w:rStyle w:val="Hyperlink"/>
                <w:noProof/>
              </w:rPr>
              <w:t>Abstract</w:t>
            </w:r>
            <w:r w:rsidR="00327C60">
              <w:rPr>
                <w:noProof/>
                <w:webHidden/>
              </w:rPr>
              <w:tab/>
            </w:r>
            <w:r w:rsidR="00327C60">
              <w:rPr>
                <w:noProof/>
                <w:webHidden/>
              </w:rPr>
              <w:fldChar w:fldCharType="begin"/>
            </w:r>
            <w:r w:rsidR="00327C60">
              <w:rPr>
                <w:noProof/>
                <w:webHidden/>
              </w:rPr>
              <w:instrText xml:space="preserve"> PAGEREF _Toc412474907 \h </w:instrText>
            </w:r>
            <w:r w:rsidR="00327C60">
              <w:rPr>
                <w:noProof/>
                <w:webHidden/>
              </w:rPr>
            </w:r>
            <w:r w:rsidR="00327C60">
              <w:rPr>
                <w:noProof/>
                <w:webHidden/>
              </w:rPr>
              <w:fldChar w:fldCharType="separate"/>
            </w:r>
            <w:r w:rsidR="00327C60">
              <w:rPr>
                <w:noProof/>
                <w:webHidden/>
              </w:rPr>
              <w:t>2</w:t>
            </w:r>
            <w:r w:rsidR="00327C60">
              <w:rPr>
                <w:noProof/>
                <w:webHidden/>
              </w:rPr>
              <w:fldChar w:fldCharType="end"/>
            </w:r>
          </w:hyperlink>
        </w:p>
        <w:p w14:paraId="4ACD867D" w14:textId="77777777" w:rsidR="00327C60" w:rsidRDefault="00357F90">
          <w:pPr>
            <w:pStyle w:val="Verzeichnis1"/>
            <w:tabs>
              <w:tab w:val="right" w:leader="dot" w:pos="8494"/>
            </w:tabs>
            <w:rPr>
              <w:rFonts w:asciiTheme="minorHAnsi" w:hAnsiTheme="minorHAnsi"/>
              <w:noProof/>
              <w:sz w:val="22"/>
            </w:rPr>
          </w:pPr>
          <w:hyperlink w:anchor="_Toc412474908" w:history="1">
            <w:r w:rsidR="00327C60" w:rsidRPr="003C45B6">
              <w:rPr>
                <w:rStyle w:val="Hyperlink"/>
                <w:noProof/>
              </w:rPr>
              <w:t>Einleitung</w:t>
            </w:r>
            <w:r w:rsidR="00327C60">
              <w:rPr>
                <w:noProof/>
                <w:webHidden/>
              </w:rPr>
              <w:tab/>
            </w:r>
            <w:r w:rsidR="00327C60">
              <w:rPr>
                <w:noProof/>
                <w:webHidden/>
              </w:rPr>
              <w:fldChar w:fldCharType="begin"/>
            </w:r>
            <w:r w:rsidR="00327C60">
              <w:rPr>
                <w:noProof/>
                <w:webHidden/>
              </w:rPr>
              <w:instrText xml:space="preserve"> PAGEREF _Toc412474908 \h </w:instrText>
            </w:r>
            <w:r w:rsidR="00327C60">
              <w:rPr>
                <w:noProof/>
                <w:webHidden/>
              </w:rPr>
            </w:r>
            <w:r w:rsidR="00327C60">
              <w:rPr>
                <w:noProof/>
                <w:webHidden/>
              </w:rPr>
              <w:fldChar w:fldCharType="separate"/>
            </w:r>
            <w:r w:rsidR="00327C60">
              <w:rPr>
                <w:noProof/>
                <w:webHidden/>
              </w:rPr>
              <w:t>4</w:t>
            </w:r>
            <w:r w:rsidR="00327C60">
              <w:rPr>
                <w:noProof/>
                <w:webHidden/>
              </w:rPr>
              <w:fldChar w:fldCharType="end"/>
            </w:r>
          </w:hyperlink>
        </w:p>
        <w:p w14:paraId="49AD45CC" w14:textId="77777777" w:rsidR="00327C60" w:rsidRDefault="00357F90">
          <w:pPr>
            <w:pStyle w:val="Verzeichnis1"/>
            <w:tabs>
              <w:tab w:val="left" w:pos="440"/>
              <w:tab w:val="right" w:leader="dot" w:pos="8494"/>
            </w:tabs>
            <w:rPr>
              <w:rFonts w:asciiTheme="minorHAnsi" w:hAnsiTheme="minorHAnsi"/>
              <w:noProof/>
              <w:sz w:val="22"/>
            </w:rPr>
          </w:pPr>
          <w:hyperlink w:anchor="_Toc412474909" w:history="1">
            <w:r w:rsidR="00327C60" w:rsidRPr="003C45B6">
              <w:rPr>
                <w:rStyle w:val="Hyperlink"/>
                <w:noProof/>
              </w:rPr>
              <w:t>1.</w:t>
            </w:r>
            <w:r w:rsidR="00327C60">
              <w:rPr>
                <w:rFonts w:asciiTheme="minorHAnsi" w:hAnsiTheme="minorHAnsi"/>
                <w:noProof/>
                <w:sz w:val="22"/>
              </w:rPr>
              <w:tab/>
            </w:r>
            <w:r w:rsidR="00327C60" w:rsidRPr="003C45B6">
              <w:rPr>
                <w:rStyle w:val="Hyperlink"/>
                <w:noProof/>
              </w:rPr>
              <w:t>Wirtschaftliche Entwicklung</w:t>
            </w:r>
            <w:r w:rsidR="00327C60">
              <w:rPr>
                <w:noProof/>
                <w:webHidden/>
              </w:rPr>
              <w:tab/>
            </w:r>
            <w:r w:rsidR="00327C60">
              <w:rPr>
                <w:noProof/>
                <w:webHidden/>
              </w:rPr>
              <w:fldChar w:fldCharType="begin"/>
            </w:r>
            <w:r w:rsidR="00327C60">
              <w:rPr>
                <w:noProof/>
                <w:webHidden/>
              </w:rPr>
              <w:instrText xml:space="preserve"> PAGEREF _Toc412474909 \h </w:instrText>
            </w:r>
            <w:r w:rsidR="00327C60">
              <w:rPr>
                <w:noProof/>
                <w:webHidden/>
              </w:rPr>
            </w:r>
            <w:r w:rsidR="00327C60">
              <w:rPr>
                <w:noProof/>
                <w:webHidden/>
              </w:rPr>
              <w:fldChar w:fldCharType="separate"/>
            </w:r>
            <w:r w:rsidR="00327C60">
              <w:rPr>
                <w:noProof/>
                <w:webHidden/>
              </w:rPr>
              <w:t>5</w:t>
            </w:r>
            <w:r w:rsidR="00327C60">
              <w:rPr>
                <w:noProof/>
                <w:webHidden/>
              </w:rPr>
              <w:fldChar w:fldCharType="end"/>
            </w:r>
          </w:hyperlink>
        </w:p>
        <w:p w14:paraId="175B7B87" w14:textId="77777777" w:rsidR="00327C60" w:rsidRDefault="00357F90">
          <w:pPr>
            <w:pStyle w:val="Verzeichnis2"/>
            <w:tabs>
              <w:tab w:val="right" w:leader="dot" w:pos="8494"/>
            </w:tabs>
            <w:rPr>
              <w:rFonts w:asciiTheme="minorHAnsi" w:hAnsiTheme="minorHAnsi"/>
              <w:noProof/>
              <w:sz w:val="22"/>
            </w:rPr>
          </w:pPr>
          <w:hyperlink w:anchor="_Toc412474910" w:history="1">
            <w:r w:rsidR="00327C60" w:rsidRPr="003C45B6">
              <w:rPr>
                <w:rStyle w:val="Hyperlink"/>
                <w:noProof/>
              </w:rPr>
              <w:t>1.1 Die ersten Erdölfunde</w:t>
            </w:r>
            <w:r w:rsidR="00327C60">
              <w:rPr>
                <w:noProof/>
                <w:webHidden/>
              </w:rPr>
              <w:tab/>
            </w:r>
            <w:r w:rsidR="00327C60">
              <w:rPr>
                <w:noProof/>
                <w:webHidden/>
              </w:rPr>
              <w:fldChar w:fldCharType="begin"/>
            </w:r>
            <w:r w:rsidR="00327C60">
              <w:rPr>
                <w:noProof/>
                <w:webHidden/>
              </w:rPr>
              <w:instrText xml:space="preserve"> PAGEREF _Toc412474910 \h </w:instrText>
            </w:r>
            <w:r w:rsidR="00327C60">
              <w:rPr>
                <w:noProof/>
                <w:webHidden/>
              </w:rPr>
            </w:r>
            <w:r w:rsidR="00327C60">
              <w:rPr>
                <w:noProof/>
                <w:webHidden/>
              </w:rPr>
              <w:fldChar w:fldCharType="separate"/>
            </w:r>
            <w:r w:rsidR="00327C60">
              <w:rPr>
                <w:noProof/>
                <w:webHidden/>
              </w:rPr>
              <w:t>5</w:t>
            </w:r>
            <w:r w:rsidR="00327C60">
              <w:rPr>
                <w:noProof/>
                <w:webHidden/>
              </w:rPr>
              <w:fldChar w:fldCharType="end"/>
            </w:r>
          </w:hyperlink>
        </w:p>
        <w:p w14:paraId="2B9EAA68" w14:textId="77777777" w:rsidR="00327C60" w:rsidRDefault="00357F90">
          <w:pPr>
            <w:pStyle w:val="Verzeichnis2"/>
            <w:tabs>
              <w:tab w:val="right" w:leader="dot" w:pos="8494"/>
            </w:tabs>
            <w:rPr>
              <w:rFonts w:asciiTheme="minorHAnsi" w:hAnsiTheme="minorHAnsi"/>
              <w:noProof/>
              <w:sz w:val="22"/>
            </w:rPr>
          </w:pPr>
          <w:hyperlink w:anchor="_Toc412474911" w:history="1">
            <w:r w:rsidR="00327C60" w:rsidRPr="003C45B6">
              <w:rPr>
                <w:rStyle w:val="Hyperlink"/>
                <w:noProof/>
              </w:rPr>
              <w:t>1.2 Folgen der Ölfunde und weitere Entwicklungen</w:t>
            </w:r>
            <w:r w:rsidR="00327C60">
              <w:rPr>
                <w:noProof/>
                <w:webHidden/>
              </w:rPr>
              <w:tab/>
            </w:r>
            <w:r w:rsidR="00327C60">
              <w:rPr>
                <w:noProof/>
                <w:webHidden/>
              </w:rPr>
              <w:fldChar w:fldCharType="begin"/>
            </w:r>
            <w:r w:rsidR="00327C60">
              <w:rPr>
                <w:noProof/>
                <w:webHidden/>
              </w:rPr>
              <w:instrText xml:space="preserve"> PAGEREF _Toc412474911 \h </w:instrText>
            </w:r>
            <w:r w:rsidR="00327C60">
              <w:rPr>
                <w:noProof/>
                <w:webHidden/>
              </w:rPr>
            </w:r>
            <w:r w:rsidR="00327C60">
              <w:rPr>
                <w:noProof/>
                <w:webHidden/>
              </w:rPr>
              <w:fldChar w:fldCharType="separate"/>
            </w:r>
            <w:r w:rsidR="00327C60">
              <w:rPr>
                <w:noProof/>
                <w:webHidden/>
              </w:rPr>
              <w:t>7</w:t>
            </w:r>
            <w:r w:rsidR="00327C60">
              <w:rPr>
                <w:noProof/>
                <w:webHidden/>
              </w:rPr>
              <w:fldChar w:fldCharType="end"/>
            </w:r>
          </w:hyperlink>
        </w:p>
        <w:p w14:paraId="00FC32C0" w14:textId="77777777" w:rsidR="00327C60" w:rsidRDefault="00357F90">
          <w:pPr>
            <w:pStyle w:val="Verzeichnis2"/>
            <w:tabs>
              <w:tab w:val="right" w:leader="dot" w:pos="8494"/>
            </w:tabs>
            <w:rPr>
              <w:rFonts w:asciiTheme="minorHAnsi" w:hAnsiTheme="minorHAnsi"/>
              <w:noProof/>
              <w:sz w:val="22"/>
            </w:rPr>
          </w:pPr>
          <w:hyperlink w:anchor="_Toc412474912" w:history="1">
            <w:r w:rsidR="00327C60" w:rsidRPr="003C45B6">
              <w:rPr>
                <w:rStyle w:val="Hyperlink"/>
                <w:noProof/>
              </w:rPr>
              <w:t>1.3 Die norwegische Wirtschaftspolitik zur Zeit der weltweiten Ölkrise</w:t>
            </w:r>
            <w:r w:rsidR="00327C60">
              <w:rPr>
                <w:noProof/>
                <w:webHidden/>
              </w:rPr>
              <w:tab/>
            </w:r>
            <w:r w:rsidR="00327C60">
              <w:rPr>
                <w:noProof/>
                <w:webHidden/>
              </w:rPr>
              <w:fldChar w:fldCharType="begin"/>
            </w:r>
            <w:r w:rsidR="00327C60">
              <w:rPr>
                <w:noProof/>
                <w:webHidden/>
              </w:rPr>
              <w:instrText xml:space="preserve"> PAGEREF _Toc412474912 \h </w:instrText>
            </w:r>
            <w:r w:rsidR="00327C60">
              <w:rPr>
                <w:noProof/>
                <w:webHidden/>
              </w:rPr>
            </w:r>
            <w:r w:rsidR="00327C60">
              <w:rPr>
                <w:noProof/>
                <w:webHidden/>
              </w:rPr>
              <w:fldChar w:fldCharType="separate"/>
            </w:r>
            <w:r w:rsidR="00327C60">
              <w:rPr>
                <w:noProof/>
                <w:webHidden/>
              </w:rPr>
              <w:t>8</w:t>
            </w:r>
            <w:r w:rsidR="00327C60">
              <w:rPr>
                <w:noProof/>
                <w:webHidden/>
              </w:rPr>
              <w:fldChar w:fldCharType="end"/>
            </w:r>
          </w:hyperlink>
        </w:p>
        <w:p w14:paraId="6633907E" w14:textId="77777777" w:rsidR="00327C60" w:rsidRDefault="00357F90">
          <w:pPr>
            <w:pStyle w:val="Verzeichnis2"/>
            <w:tabs>
              <w:tab w:val="right" w:leader="dot" w:pos="8494"/>
            </w:tabs>
            <w:rPr>
              <w:rFonts w:asciiTheme="minorHAnsi" w:hAnsiTheme="minorHAnsi"/>
              <w:noProof/>
              <w:sz w:val="22"/>
            </w:rPr>
          </w:pPr>
          <w:hyperlink w:anchor="_Toc412474913" w:history="1">
            <w:r w:rsidR="00327C60" w:rsidRPr="003C45B6">
              <w:rPr>
                <w:rStyle w:val="Hyperlink"/>
                <w:noProof/>
              </w:rPr>
              <w:t>1.4 Der Verfall des Ölpreises in Norwegen im Jahr 1986</w:t>
            </w:r>
            <w:r w:rsidR="00327C60">
              <w:rPr>
                <w:noProof/>
                <w:webHidden/>
              </w:rPr>
              <w:tab/>
            </w:r>
            <w:r w:rsidR="00327C60">
              <w:rPr>
                <w:noProof/>
                <w:webHidden/>
              </w:rPr>
              <w:fldChar w:fldCharType="begin"/>
            </w:r>
            <w:r w:rsidR="00327C60">
              <w:rPr>
                <w:noProof/>
                <w:webHidden/>
              </w:rPr>
              <w:instrText xml:space="preserve"> PAGEREF _Toc412474913 \h </w:instrText>
            </w:r>
            <w:r w:rsidR="00327C60">
              <w:rPr>
                <w:noProof/>
                <w:webHidden/>
              </w:rPr>
            </w:r>
            <w:r w:rsidR="00327C60">
              <w:rPr>
                <w:noProof/>
                <w:webHidden/>
              </w:rPr>
              <w:fldChar w:fldCharType="separate"/>
            </w:r>
            <w:r w:rsidR="00327C60">
              <w:rPr>
                <w:noProof/>
                <w:webHidden/>
              </w:rPr>
              <w:t>9</w:t>
            </w:r>
            <w:r w:rsidR="00327C60">
              <w:rPr>
                <w:noProof/>
                <w:webHidden/>
              </w:rPr>
              <w:fldChar w:fldCharType="end"/>
            </w:r>
          </w:hyperlink>
        </w:p>
        <w:p w14:paraId="633B1A13" w14:textId="77777777" w:rsidR="00327C60" w:rsidRDefault="00357F90">
          <w:pPr>
            <w:pStyle w:val="Verzeichnis2"/>
            <w:tabs>
              <w:tab w:val="right" w:leader="dot" w:pos="8494"/>
            </w:tabs>
            <w:rPr>
              <w:rFonts w:asciiTheme="minorHAnsi" w:hAnsiTheme="minorHAnsi"/>
              <w:noProof/>
              <w:sz w:val="22"/>
            </w:rPr>
          </w:pPr>
          <w:hyperlink w:anchor="_Toc412474914" w:history="1">
            <w:r w:rsidR="00327C60" w:rsidRPr="003C45B6">
              <w:rPr>
                <w:rStyle w:val="Hyperlink"/>
                <w:noProof/>
              </w:rPr>
              <w:t>1.5 Der Erdölfonds</w:t>
            </w:r>
            <w:r w:rsidR="00327C60">
              <w:rPr>
                <w:noProof/>
                <w:webHidden/>
              </w:rPr>
              <w:tab/>
            </w:r>
            <w:r w:rsidR="00327C60">
              <w:rPr>
                <w:noProof/>
                <w:webHidden/>
              </w:rPr>
              <w:fldChar w:fldCharType="begin"/>
            </w:r>
            <w:r w:rsidR="00327C60">
              <w:rPr>
                <w:noProof/>
                <w:webHidden/>
              </w:rPr>
              <w:instrText xml:space="preserve"> PAGEREF _Toc412474914 \h </w:instrText>
            </w:r>
            <w:r w:rsidR="00327C60">
              <w:rPr>
                <w:noProof/>
                <w:webHidden/>
              </w:rPr>
            </w:r>
            <w:r w:rsidR="00327C60">
              <w:rPr>
                <w:noProof/>
                <w:webHidden/>
              </w:rPr>
              <w:fldChar w:fldCharType="separate"/>
            </w:r>
            <w:r w:rsidR="00327C60">
              <w:rPr>
                <w:noProof/>
                <w:webHidden/>
              </w:rPr>
              <w:t>10</w:t>
            </w:r>
            <w:r w:rsidR="00327C60">
              <w:rPr>
                <w:noProof/>
                <w:webHidden/>
              </w:rPr>
              <w:fldChar w:fldCharType="end"/>
            </w:r>
          </w:hyperlink>
        </w:p>
        <w:p w14:paraId="6D642A35" w14:textId="77777777" w:rsidR="00327C60" w:rsidRDefault="00357F90">
          <w:pPr>
            <w:pStyle w:val="Verzeichnis1"/>
            <w:tabs>
              <w:tab w:val="left" w:pos="440"/>
              <w:tab w:val="right" w:leader="dot" w:pos="8494"/>
            </w:tabs>
            <w:rPr>
              <w:rFonts w:asciiTheme="minorHAnsi" w:hAnsiTheme="minorHAnsi"/>
              <w:noProof/>
              <w:sz w:val="22"/>
            </w:rPr>
          </w:pPr>
          <w:hyperlink w:anchor="_Toc412474915" w:history="1">
            <w:r w:rsidR="00327C60" w:rsidRPr="003C45B6">
              <w:rPr>
                <w:rStyle w:val="Hyperlink"/>
                <w:noProof/>
              </w:rPr>
              <w:t>2.</w:t>
            </w:r>
            <w:r w:rsidR="00327C60">
              <w:rPr>
                <w:rFonts w:asciiTheme="minorHAnsi" w:hAnsiTheme="minorHAnsi"/>
                <w:noProof/>
                <w:sz w:val="22"/>
              </w:rPr>
              <w:tab/>
            </w:r>
            <w:r w:rsidR="00327C60" w:rsidRPr="003C45B6">
              <w:rPr>
                <w:rStyle w:val="Hyperlink"/>
                <w:noProof/>
              </w:rPr>
              <w:t>Folgen dieser Entwicklung</w:t>
            </w:r>
            <w:r w:rsidR="00327C60">
              <w:rPr>
                <w:noProof/>
                <w:webHidden/>
              </w:rPr>
              <w:tab/>
            </w:r>
            <w:r w:rsidR="00327C60">
              <w:rPr>
                <w:noProof/>
                <w:webHidden/>
              </w:rPr>
              <w:fldChar w:fldCharType="begin"/>
            </w:r>
            <w:r w:rsidR="00327C60">
              <w:rPr>
                <w:noProof/>
                <w:webHidden/>
              </w:rPr>
              <w:instrText xml:space="preserve"> PAGEREF _Toc412474915 \h </w:instrText>
            </w:r>
            <w:r w:rsidR="00327C60">
              <w:rPr>
                <w:noProof/>
                <w:webHidden/>
              </w:rPr>
            </w:r>
            <w:r w:rsidR="00327C60">
              <w:rPr>
                <w:noProof/>
                <w:webHidden/>
              </w:rPr>
              <w:fldChar w:fldCharType="separate"/>
            </w:r>
            <w:r w:rsidR="00327C60">
              <w:rPr>
                <w:noProof/>
                <w:webHidden/>
              </w:rPr>
              <w:t>10</w:t>
            </w:r>
            <w:r w:rsidR="00327C60">
              <w:rPr>
                <w:noProof/>
                <w:webHidden/>
              </w:rPr>
              <w:fldChar w:fldCharType="end"/>
            </w:r>
          </w:hyperlink>
        </w:p>
        <w:p w14:paraId="36B43541" w14:textId="2DCEC55B" w:rsidR="00327C60" w:rsidRDefault="00357F90">
          <w:pPr>
            <w:pStyle w:val="Verzeichnis2"/>
            <w:tabs>
              <w:tab w:val="left" w:pos="880"/>
              <w:tab w:val="right" w:leader="dot" w:pos="8494"/>
            </w:tabs>
            <w:rPr>
              <w:rFonts w:asciiTheme="minorHAnsi" w:hAnsiTheme="minorHAnsi"/>
              <w:noProof/>
              <w:sz w:val="22"/>
            </w:rPr>
          </w:pPr>
          <w:hyperlink w:anchor="_Toc412474916" w:history="1">
            <w:r w:rsidR="00327C60" w:rsidRPr="003C45B6">
              <w:rPr>
                <w:rStyle w:val="Hyperlink"/>
                <w:noProof/>
              </w:rPr>
              <w:t>2.1</w:t>
            </w:r>
            <w:r w:rsidR="00327C60">
              <w:rPr>
                <w:rFonts w:asciiTheme="minorHAnsi" w:hAnsiTheme="minorHAnsi"/>
                <w:noProof/>
                <w:sz w:val="22"/>
              </w:rPr>
              <w:t xml:space="preserve"> </w:t>
            </w:r>
            <w:r w:rsidR="00327C60" w:rsidRPr="003C45B6">
              <w:rPr>
                <w:rStyle w:val="Hyperlink"/>
                <w:noProof/>
              </w:rPr>
              <w:t>Auswirkungen auf das Sozialsystem</w:t>
            </w:r>
            <w:r w:rsidR="00327C60">
              <w:rPr>
                <w:noProof/>
                <w:webHidden/>
              </w:rPr>
              <w:tab/>
            </w:r>
            <w:r w:rsidR="00327C60">
              <w:rPr>
                <w:noProof/>
                <w:webHidden/>
              </w:rPr>
              <w:fldChar w:fldCharType="begin"/>
            </w:r>
            <w:r w:rsidR="00327C60">
              <w:rPr>
                <w:noProof/>
                <w:webHidden/>
              </w:rPr>
              <w:instrText xml:space="preserve"> PAGEREF _Toc412474916 \h </w:instrText>
            </w:r>
            <w:r w:rsidR="00327C60">
              <w:rPr>
                <w:noProof/>
                <w:webHidden/>
              </w:rPr>
            </w:r>
            <w:r w:rsidR="00327C60">
              <w:rPr>
                <w:noProof/>
                <w:webHidden/>
              </w:rPr>
              <w:fldChar w:fldCharType="separate"/>
            </w:r>
            <w:r w:rsidR="00327C60">
              <w:rPr>
                <w:noProof/>
                <w:webHidden/>
              </w:rPr>
              <w:t>11</w:t>
            </w:r>
            <w:r w:rsidR="00327C60">
              <w:rPr>
                <w:noProof/>
                <w:webHidden/>
              </w:rPr>
              <w:fldChar w:fldCharType="end"/>
            </w:r>
          </w:hyperlink>
        </w:p>
        <w:p w14:paraId="3A6BDE26" w14:textId="77777777" w:rsidR="00327C60" w:rsidRDefault="00357F90">
          <w:pPr>
            <w:pStyle w:val="Verzeichnis2"/>
            <w:tabs>
              <w:tab w:val="right" w:leader="dot" w:pos="8494"/>
            </w:tabs>
            <w:rPr>
              <w:rFonts w:asciiTheme="minorHAnsi" w:hAnsiTheme="minorHAnsi"/>
              <w:noProof/>
              <w:sz w:val="22"/>
            </w:rPr>
          </w:pPr>
          <w:hyperlink w:anchor="_Toc412474917" w:history="1">
            <w:r w:rsidR="00327C60" w:rsidRPr="003C45B6">
              <w:rPr>
                <w:rStyle w:val="Hyperlink"/>
                <w:noProof/>
              </w:rPr>
              <w:t>2.2 Auswirkungen auf das Bildungssystem</w:t>
            </w:r>
            <w:r w:rsidR="00327C60">
              <w:rPr>
                <w:noProof/>
                <w:webHidden/>
              </w:rPr>
              <w:tab/>
            </w:r>
            <w:r w:rsidR="00327C60">
              <w:rPr>
                <w:noProof/>
                <w:webHidden/>
              </w:rPr>
              <w:fldChar w:fldCharType="begin"/>
            </w:r>
            <w:r w:rsidR="00327C60">
              <w:rPr>
                <w:noProof/>
                <w:webHidden/>
              </w:rPr>
              <w:instrText xml:space="preserve"> PAGEREF _Toc412474917 \h </w:instrText>
            </w:r>
            <w:r w:rsidR="00327C60">
              <w:rPr>
                <w:noProof/>
                <w:webHidden/>
              </w:rPr>
            </w:r>
            <w:r w:rsidR="00327C60">
              <w:rPr>
                <w:noProof/>
                <w:webHidden/>
              </w:rPr>
              <w:fldChar w:fldCharType="separate"/>
            </w:r>
            <w:r w:rsidR="00327C60">
              <w:rPr>
                <w:noProof/>
                <w:webHidden/>
              </w:rPr>
              <w:t>14</w:t>
            </w:r>
            <w:r w:rsidR="00327C60">
              <w:rPr>
                <w:noProof/>
                <w:webHidden/>
              </w:rPr>
              <w:fldChar w:fldCharType="end"/>
            </w:r>
          </w:hyperlink>
        </w:p>
        <w:p w14:paraId="573621FC" w14:textId="68052C67" w:rsidR="00327C60" w:rsidRDefault="00357F90">
          <w:pPr>
            <w:pStyle w:val="Verzeichnis2"/>
            <w:tabs>
              <w:tab w:val="left" w:pos="880"/>
              <w:tab w:val="right" w:leader="dot" w:pos="8494"/>
            </w:tabs>
            <w:rPr>
              <w:rFonts w:asciiTheme="minorHAnsi" w:hAnsiTheme="minorHAnsi"/>
              <w:noProof/>
              <w:sz w:val="22"/>
            </w:rPr>
          </w:pPr>
          <w:hyperlink w:anchor="_Toc412474918" w:history="1">
            <w:r w:rsidR="00327C60" w:rsidRPr="003C45B6">
              <w:rPr>
                <w:rStyle w:val="Hyperlink"/>
                <w:noProof/>
              </w:rPr>
              <w:t>2.3</w:t>
            </w:r>
            <w:r w:rsidR="00327C60">
              <w:rPr>
                <w:rFonts w:asciiTheme="minorHAnsi" w:hAnsiTheme="minorHAnsi"/>
                <w:noProof/>
                <w:sz w:val="22"/>
              </w:rPr>
              <w:t xml:space="preserve"> </w:t>
            </w:r>
            <w:r w:rsidR="00327C60" w:rsidRPr="003C45B6">
              <w:rPr>
                <w:rStyle w:val="Hyperlink"/>
                <w:noProof/>
              </w:rPr>
              <w:t>Zusammenfassung der Auswirkungen im Bereich des Sozialen und der Bildung</w:t>
            </w:r>
            <w:r w:rsidR="00327C60">
              <w:rPr>
                <w:noProof/>
                <w:webHidden/>
              </w:rPr>
              <w:tab/>
            </w:r>
            <w:r w:rsidR="00327C60">
              <w:rPr>
                <w:noProof/>
                <w:webHidden/>
              </w:rPr>
              <w:fldChar w:fldCharType="begin"/>
            </w:r>
            <w:r w:rsidR="00327C60">
              <w:rPr>
                <w:noProof/>
                <w:webHidden/>
              </w:rPr>
              <w:instrText xml:space="preserve"> PAGEREF _Toc412474918 \h </w:instrText>
            </w:r>
            <w:r w:rsidR="00327C60">
              <w:rPr>
                <w:noProof/>
                <w:webHidden/>
              </w:rPr>
            </w:r>
            <w:r w:rsidR="00327C60">
              <w:rPr>
                <w:noProof/>
                <w:webHidden/>
              </w:rPr>
              <w:fldChar w:fldCharType="separate"/>
            </w:r>
            <w:r w:rsidR="00327C60">
              <w:rPr>
                <w:noProof/>
                <w:webHidden/>
              </w:rPr>
              <w:t>17</w:t>
            </w:r>
            <w:r w:rsidR="00327C60">
              <w:rPr>
                <w:noProof/>
                <w:webHidden/>
              </w:rPr>
              <w:fldChar w:fldCharType="end"/>
            </w:r>
          </w:hyperlink>
        </w:p>
        <w:p w14:paraId="52C293A4" w14:textId="77777777" w:rsidR="00327C60" w:rsidRDefault="00357F90">
          <w:pPr>
            <w:pStyle w:val="Verzeichnis1"/>
            <w:tabs>
              <w:tab w:val="right" w:leader="dot" w:pos="8494"/>
            </w:tabs>
            <w:rPr>
              <w:rFonts w:asciiTheme="minorHAnsi" w:hAnsiTheme="minorHAnsi"/>
              <w:noProof/>
              <w:sz w:val="22"/>
            </w:rPr>
          </w:pPr>
          <w:hyperlink w:anchor="_Toc412474919" w:history="1">
            <w:r w:rsidR="00327C60" w:rsidRPr="003C45B6">
              <w:rPr>
                <w:rStyle w:val="Hyperlink"/>
                <w:noProof/>
              </w:rPr>
              <w:t>3. Befragungen mit norwegischen SchülerN</w:t>
            </w:r>
            <w:r w:rsidR="00327C60">
              <w:rPr>
                <w:noProof/>
                <w:webHidden/>
              </w:rPr>
              <w:tab/>
            </w:r>
            <w:r w:rsidR="00327C60">
              <w:rPr>
                <w:noProof/>
                <w:webHidden/>
              </w:rPr>
              <w:fldChar w:fldCharType="begin"/>
            </w:r>
            <w:r w:rsidR="00327C60">
              <w:rPr>
                <w:noProof/>
                <w:webHidden/>
              </w:rPr>
              <w:instrText xml:space="preserve"> PAGEREF _Toc412474919 \h </w:instrText>
            </w:r>
            <w:r w:rsidR="00327C60">
              <w:rPr>
                <w:noProof/>
                <w:webHidden/>
              </w:rPr>
            </w:r>
            <w:r w:rsidR="00327C60">
              <w:rPr>
                <w:noProof/>
                <w:webHidden/>
              </w:rPr>
              <w:fldChar w:fldCharType="separate"/>
            </w:r>
            <w:r w:rsidR="00327C60">
              <w:rPr>
                <w:noProof/>
                <w:webHidden/>
              </w:rPr>
              <w:t>19</w:t>
            </w:r>
            <w:r w:rsidR="00327C60">
              <w:rPr>
                <w:noProof/>
                <w:webHidden/>
              </w:rPr>
              <w:fldChar w:fldCharType="end"/>
            </w:r>
          </w:hyperlink>
        </w:p>
        <w:p w14:paraId="0DA6E548" w14:textId="5571FA4B" w:rsidR="00327C60" w:rsidRDefault="00357F90">
          <w:pPr>
            <w:pStyle w:val="Verzeichnis2"/>
            <w:tabs>
              <w:tab w:val="left" w:pos="880"/>
              <w:tab w:val="right" w:leader="dot" w:pos="8494"/>
            </w:tabs>
            <w:rPr>
              <w:rFonts w:asciiTheme="minorHAnsi" w:hAnsiTheme="minorHAnsi"/>
              <w:noProof/>
              <w:sz w:val="22"/>
            </w:rPr>
          </w:pPr>
          <w:hyperlink w:anchor="_Toc412474920" w:history="1">
            <w:r w:rsidR="00327C60" w:rsidRPr="003C45B6">
              <w:rPr>
                <w:rStyle w:val="Hyperlink"/>
                <w:noProof/>
              </w:rPr>
              <w:t>3.1</w:t>
            </w:r>
            <w:r w:rsidR="00327C60">
              <w:rPr>
                <w:rFonts w:asciiTheme="minorHAnsi" w:hAnsiTheme="minorHAnsi"/>
                <w:noProof/>
                <w:sz w:val="22"/>
              </w:rPr>
              <w:t xml:space="preserve"> </w:t>
            </w:r>
            <w:r w:rsidR="00327C60" w:rsidRPr="003C45B6">
              <w:rPr>
                <w:rStyle w:val="Hyperlink"/>
                <w:noProof/>
              </w:rPr>
              <w:t>Frage 1: Auswirkungen des Ölreichtums</w:t>
            </w:r>
            <w:r w:rsidR="00327C60">
              <w:rPr>
                <w:noProof/>
                <w:webHidden/>
              </w:rPr>
              <w:tab/>
            </w:r>
            <w:r w:rsidR="00327C60">
              <w:rPr>
                <w:noProof/>
                <w:webHidden/>
              </w:rPr>
              <w:fldChar w:fldCharType="begin"/>
            </w:r>
            <w:r w:rsidR="00327C60">
              <w:rPr>
                <w:noProof/>
                <w:webHidden/>
              </w:rPr>
              <w:instrText xml:space="preserve"> PAGEREF _Toc412474920 \h </w:instrText>
            </w:r>
            <w:r w:rsidR="00327C60">
              <w:rPr>
                <w:noProof/>
                <w:webHidden/>
              </w:rPr>
            </w:r>
            <w:r w:rsidR="00327C60">
              <w:rPr>
                <w:noProof/>
                <w:webHidden/>
              </w:rPr>
              <w:fldChar w:fldCharType="separate"/>
            </w:r>
            <w:r w:rsidR="00327C60">
              <w:rPr>
                <w:noProof/>
                <w:webHidden/>
              </w:rPr>
              <w:t>21</w:t>
            </w:r>
            <w:r w:rsidR="00327C60">
              <w:rPr>
                <w:noProof/>
                <w:webHidden/>
              </w:rPr>
              <w:fldChar w:fldCharType="end"/>
            </w:r>
          </w:hyperlink>
        </w:p>
        <w:p w14:paraId="56B6A172" w14:textId="40F74645" w:rsidR="00327C60" w:rsidRDefault="00357F90">
          <w:pPr>
            <w:pStyle w:val="Verzeichnis2"/>
            <w:tabs>
              <w:tab w:val="left" w:pos="880"/>
              <w:tab w:val="right" w:leader="dot" w:pos="8494"/>
            </w:tabs>
            <w:rPr>
              <w:rFonts w:asciiTheme="minorHAnsi" w:hAnsiTheme="minorHAnsi"/>
              <w:noProof/>
              <w:sz w:val="22"/>
            </w:rPr>
          </w:pPr>
          <w:hyperlink w:anchor="_Toc412474921" w:history="1">
            <w:r w:rsidR="00327C60" w:rsidRPr="003C45B6">
              <w:rPr>
                <w:rStyle w:val="Hyperlink"/>
                <w:noProof/>
              </w:rPr>
              <w:t>3.2</w:t>
            </w:r>
            <w:r w:rsidR="00327C60">
              <w:rPr>
                <w:rFonts w:asciiTheme="minorHAnsi" w:hAnsiTheme="minorHAnsi"/>
                <w:noProof/>
                <w:sz w:val="22"/>
              </w:rPr>
              <w:t xml:space="preserve"> </w:t>
            </w:r>
            <w:r w:rsidR="00327C60" w:rsidRPr="003C45B6">
              <w:rPr>
                <w:rStyle w:val="Hyperlink"/>
                <w:noProof/>
              </w:rPr>
              <w:t>Frage 2: Ressourcensektor und Ölindustrie</w:t>
            </w:r>
            <w:r w:rsidR="00327C60">
              <w:rPr>
                <w:noProof/>
                <w:webHidden/>
              </w:rPr>
              <w:tab/>
            </w:r>
            <w:r w:rsidR="00327C60">
              <w:rPr>
                <w:noProof/>
                <w:webHidden/>
              </w:rPr>
              <w:fldChar w:fldCharType="begin"/>
            </w:r>
            <w:r w:rsidR="00327C60">
              <w:rPr>
                <w:noProof/>
                <w:webHidden/>
              </w:rPr>
              <w:instrText xml:space="preserve"> PAGEREF _Toc412474921 \h </w:instrText>
            </w:r>
            <w:r w:rsidR="00327C60">
              <w:rPr>
                <w:noProof/>
                <w:webHidden/>
              </w:rPr>
            </w:r>
            <w:r w:rsidR="00327C60">
              <w:rPr>
                <w:noProof/>
                <w:webHidden/>
              </w:rPr>
              <w:fldChar w:fldCharType="separate"/>
            </w:r>
            <w:r w:rsidR="00327C60">
              <w:rPr>
                <w:noProof/>
                <w:webHidden/>
              </w:rPr>
              <w:t>21</w:t>
            </w:r>
            <w:r w:rsidR="00327C60">
              <w:rPr>
                <w:noProof/>
                <w:webHidden/>
              </w:rPr>
              <w:fldChar w:fldCharType="end"/>
            </w:r>
          </w:hyperlink>
        </w:p>
        <w:p w14:paraId="375C6549" w14:textId="77777777" w:rsidR="00327C60" w:rsidRDefault="00357F90">
          <w:pPr>
            <w:pStyle w:val="Verzeichnis2"/>
            <w:tabs>
              <w:tab w:val="right" w:leader="dot" w:pos="8494"/>
            </w:tabs>
            <w:rPr>
              <w:rFonts w:asciiTheme="minorHAnsi" w:hAnsiTheme="minorHAnsi"/>
              <w:noProof/>
              <w:sz w:val="22"/>
            </w:rPr>
          </w:pPr>
          <w:hyperlink w:anchor="_Toc412474922" w:history="1">
            <w:r w:rsidR="00327C60" w:rsidRPr="003C45B6">
              <w:rPr>
                <w:rStyle w:val="Hyperlink"/>
                <w:noProof/>
              </w:rPr>
              <w:t>3.3 Frage 3: Ölwirtschaftliche Bildung in Schulen</w:t>
            </w:r>
            <w:r w:rsidR="00327C60">
              <w:rPr>
                <w:noProof/>
                <w:webHidden/>
              </w:rPr>
              <w:tab/>
            </w:r>
            <w:r w:rsidR="00327C60">
              <w:rPr>
                <w:noProof/>
                <w:webHidden/>
              </w:rPr>
              <w:fldChar w:fldCharType="begin"/>
            </w:r>
            <w:r w:rsidR="00327C60">
              <w:rPr>
                <w:noProof/>
                <w:webHidden/>
              </w:rPr>
              <w:instrText xml:space="preserve"> PAGEREF _Toc412474922 \h </w:instrText>
            </w:r>
            <w:r w:rsidR="00327C60">
              <w:rPr>
                <w:noProof/>
                <w:webHidden/>
              </w:rPr>
            </w:r>
            <w:r w:rsidR="00327C60">
              <w:rPr>
                <w:noProof/>
                <w:webHidden/>
              </w:rPr>
              <w:fldChar w:fldCharType="separate"/>
            </w:r>
            <w:r w:rsidR="00327C60">
              <w:rPr>
                <w:noProof/>
                <w:webHidden/>
              </w:rPr>
              <w:t>22</w:t>
            </w:r>
            <w:r w:rsidR="00327C60">
              <w:rPr>
                <w:noProof/>
                <w:webHidden/>
              </w:rPr>
              <w:fldChar w:fldCharType="end"/>
            </w:r>
          </w:hyperlink>
        </w:p>
        <w:p w14:paraId="6EA6774F" w14:textId="77777777" w:rsidR="00327C60" w:rsidRDefault="00357F90">
          <w:pPr>
            <w:pStyle w:val="Verzeichnis2"/>
            <w:tabs>
              <w:tab w:val="right" w:leader="dot" w:pos="8494"/>
            </w:tabs>
            <w:rPr>
              <w:rFonts w:asciiTheme="minorHAnsi" w:hAnsiTheme="minorHAnsi"/>
              <w:noProof/>
              <w:sz w:val="22"/>
            </w:rPr>
          </w:pPr>
          <w:hyperlink w:anchor="_Toc412474923" w:history="1">
            <w:r w:rsidR="00327C60" w:rsidRPr="003C45B6">
              <w:rPr>
                <w:rStyle w:val="Hyperlink"/>
                <w:noProof/>
              </w:rPr>
              <w:t>3.4 Frage 4: Der Ölreichtum und das Schulsystem</w:t>
            </w:r>
            <w:r w:rsidR="00327C60">
              <w:rPr>
                <w:noProof/>
                <w:webHidden/>
              </w:rPr>
              <w:tab/>
            </w:r>
            <w:r w:rsidR="00327C60">
              <w:rPr>
                <w:noProof/>
                <w:webHidden/>
              </w:rPr>
              <w:fldChar w:fldCharType="begin"/>
            </w:r>
            <w:r w:rsidR="00327C60">
              <w:rPr>
                <w:noProof/>
                <w:webHidden/>
              </w:rPr>
              <w:instrText xml:space="preserve"> PAGEREF _Toc412474923 \h </w:instrText>
            </w:r>
            <w:r w:rsidR="00327C60">
              <w:rPr>
                <w:noProof/>
                <w:webHidden/>
              </w:rPr>
            </w:r>
            <w:r w:rsidR="00327C60">
              <w:rPr>
                <w:noProof/>
                <w:webHidden/>
              </w:rPr>
              <w:fldChar w:fldCharType="separate"/>
            </w:r>
            <w:r w:rsidR="00327C60">
              <w:rPr>
                <w:noProof/>
                <w:webHidden/>
              </w:rPr>
              <w:t>22</w:t>
            </w:r>
            <w:r w:rsidR="00327C60">
              <w:rPr>
                <w:noProof/>
                <w:webHidden/>
              </w:rPr>
              <w:fldChar w:fldCharType="end"/>
            </w:r>
          </w:hyperlink>
        </w:p>
        <w:p w14:paraId="033C1115" w14:textId="77777777" w:rsidR="00327C60" w:rsidRDefault="00357F90">
          <w:pPr>
            <w:pStyle w:val="Verzeichnis2"/>
            <w:tabs>
              <w:tab w:val="right" w:leader="dot" w:pos="8494"/>
            </w:tabs>
            <w:rPr>
              <w:rFonts w:asciiTheme="minorHAnsi" w:hAnsiTheme="minorHAnsi"/>
              <w:noProof/>
              <w:sz w:val="22"/>
            </w:rPr>
          </w:pPr>
          <w:hyperlink w:anchor="_Toc412474924" w:history="1">
            <w:r w:rsidR="00327C60" w:rsidRPr="003C45B6">
              <w:rPr>
                <w:rStyle w:val="Hyperlink"/>
                <w:noProof/>
              </w:rPr>
              <w:t>3.5 Frage 5: Verbesserung der Schulausrüstung</w:t>
            </w:r>
            <w:r w:rsidR="00327C60">
              <w:rPr>
                <w:noProof/>
                <w:webHidden/>
              </w:rPr>
              <w:tab/>
            </w:r>
            <w:r w:rsidR="00327C60">
              <w:rPr>
                <w:noProof/>
                <w:webHidden/>
              </w:rPr>
              <w:fldChar w:fldCharType="begin"/>
            </w:r>
            <w:r w:rsidR="00327C60">
              <w:rPr>
                <w:noProof/>
                <w:webHidden/>
              </w:rPr>
              <w:instrText xml:space="preserve"> PAGEREF _Toc412474924 \h </w:instrText>
            </w:r>
            <w:r w:rsidR="00327C60">
              <w:rPr>
                <w:noProof/>
                <w:webHidden/>
              </w:rPr>
            </w:r>
            <w:r w:rsidR="00327C60">
              <w:rPr>
                <w:noProof/>
                <w:webHidden/>
              </w:rPr>
              <w:fldChar w:fldCharType="separate"/>
            </w:r>
            <w:r w:rsidR="00327C60">
              <w:rPr>
                <w:noProof/>
                <w:webHidden/>
              </w:rPr>
              <w:t>23</w:t>
            </w:r>
            <w:r w:rsidR="00327C60">
              <w:rPr>
                <w:noProof/>
                <w:webHidden/>
              </w:rPr>
              <w:fldChar w:fldCharType="end"/>
            </w:r>
          </w:hyperlink>
        </w:p>
        <w:p w14:paraId="3267FE03" w14:textId="77777777" w:rsidR="00327C60" w:rsidRDefault="00357F90">
          <w:pPr>
            <w:pStyle w:val="Verzeichnis2"/>
            <w:tabs>
              <w:tab w:val="right" w:leader="dot" w:pos="8494"/>
            </w:tabs>
            <w:rPr>
              <w:rFonts w:asciiTheme="minorHAnsi" w:hAnsiTheme="minorHAnsi"/>
              <w:noProof/>
              <w:sz w:val="22"/>
            </w:rPr>
          </w:pPr>
          <w:hyperlink w:anchor="_Toc412474925" w:history="1">
            <w:r w:rsidR="00327C60" w:rsidRPr="003C45B6">
              <w:rPr>
                <w:rStyle w:val="Hyperlink"/>
                <w:noProof/>
              </w:rPr>
              <w:t>3.6 Frage 6: Höhere Bildung</w:t>
            </w:r>
            <w:r w:rsidR="00327C60">
              <w:rPr>
                <w:noProof/>
                <w:webHidden/>
              </w:rPr>
              <w:tab/>
            </w:r>
            <w:r w:rsidR="00327C60">
              <w:rPr>
                <w:noProof/>
                <w:webHidden/>
              </w:rPr>
              <w:fldChar w:fldCharType="begin"/>
            </w:r>
            <w:r w:rsidR="00327C60">
              <w:rPr>
                <w:noProof/>
                <w:webHidden/>
              </w:rPr>
              <w:instrText xml:space="preserve"> PAGEREF _Toc412474925 \h </w:instrText>
            </w:r>
            <w:r w:rsidR="00327C60">
              <w:rPr>
                <w:noProof/>
                <w:webHidden/>
              </w:rPr>
            </w:r>
            <w:r w:rsidR="00327C60">
              <w:rPr>
                <w:noProof/>
                <w:webHidden/>
              </w:rPr>
              <w:fldChar w:fldCharType="separate"/>
            </w:r>
            <w:r w:rsidR="00327C60">
              <w:rPr>
                <w:noProof/>
                <w:webHidden/>
              </w:rPr>
              <w:t>23</w:t>
            </w:r>
            <w:r w:rsidR="00327C60">
              <w:rPr>
                <w:noProof/>
                <w:webHidden/>
              </w:rPr>
              <w:fldChar w:fldCharType="end"/>
            </w:r>
          </w:hyperlink>
        </w:p>
        <w:p w14:paraId="5A889973" w14:textId="77777777" w:rsidR="00327C60" w:rsidRDefault="00357F90">
          <w:pPr>
            <w:pStyle w:val="Verzeichnis2"/>
            <w:tabs>
              <w:tab w:val="right" w:leader="dot" w:pos="8494"/>
            </w:tabs>
            <w:rPr>
              <w:rFonts w:asciiTheme="minorHAnsi" w:hAnsiTheme="minorHAnsi"/>
              <w:noProof/>
              <w:sz w:val="22"/>
            </w:rPr>
          </w:pPr>
          <w:hyperlink w:anchor="_Toc412474926" w:history="1">
            <w:r w:rsidR="00327C60" w:rsidRPr="003C45B6">
              <w:rPr>
                <w:rStyle w:val="Hyperlink"/>
                <w:noProof/>
              </w:rPr>
              <w:t>3.7 Frage 7: Persönliche Meinungen zu den Auswirkungen des Ölreichtums auf das Sozialsystem</w:t>
            </w:r>
            <w:r w:rsidR="00327C60">
              <w:rPr>
                <w:noProof/>
                <w:webHidden/>
              </w:rPr>
              <w:tab/>
            </w:r>
            <w:r w:rsidR="00327C60">
              <w:rPr>
                <w:noProof/>
                <w:webHidden/>
              </w:rPr>
              <w:fldChar w:fldCharType="begin"/>
            </w:r>
            <w:r w:rsidR="00327C60">
              <w:rPr>
                <w:noProof/>
                <w:webHidden/>
              </w:rPr>
              <w:instrText xml:space="preserve"> PAGEREF _Toc412474926 \h </w:instrText>
            </w:r>
            <w:r w:rsidR="00327C60">
              <w:rPr>
                <w:noProof/>
                <w:webHidden/>
              </w:rPr>
            </w:r>
            <w:r w:rsidR="00327C60">
              <w:rPr>
                <w:noProof/>
                <w:webHidden/>
              </w:rPr>
              <w:fldChar w:fldCharType="separate"/>
            </w:r>
            <w:r w:rsidR="00327C60">
              <w:rPr>
                <w:noProof/>
                <w:webHidden/>
              </w:rPr>
              <w:t>24</w:t>
            </w:r>
            <w:r w:rsidR="00327C60">
              <w:rPr>
                <w:noProof/>
                <w:webHidden/>
              </w:rPr>
              <w:fldChar w:fldCharType="end"/>
            </w:r>
          </w:hyperlink>
        </w:p>
        <w:p w14:paraId="4573B1E2" w14:textId="77777777" w:rsidR="00327C60" w:rsidRDefault="00357F90">
          <w:pPr>
            <w:pStyle w:val="Verzeichnis2"/>
            <w:tabs>
              <w:tab w:val="right" w:leader="dot" w:pos="8494"/>
            </w:tabs>
            <w:rPr>
              <w:rFonts w:asciiTheme="minorHAnsi" w:hAnsiTheme="minorHAnsi"/>
              <w:noProof/>
              <w:sz w:val="22"/>
            </w:rPr>
          </w:pPr>
          <w:hyperlink w:anchor="_Toc412474927" w:history="1">
            <w:r w:rsidR="00327C60" w:rsidRPr="003C45B6">
              <w:rPr>
                <w:rStyle w:val="Hyperlink"/>
                <w:noProof/>
              </w:rPr>
              <w:t>3.8 Fazit der Befragungen</w:t>
            </w:r>
            <w:r w:rsidR="00327C60">
              <w:rPr>
                <w:noProof/>
                <w:webHidden/>
              </w:rPr>
              <w:tab/>
            </w:r>
            <w:r w:rsidR="00327C60">
              <w:rPr>
                <w:noProof/>
                <w:webHidden/>
              </w:rPr>
              <w:fldChar w:fldCharType="begin"/>
            </w:r>
            <w:r w:rsidR="00327C60">
              <w:rPr>
                <w:noProof/>
                <w:webHidden/>
              </w:rPr>
              <w:instrText xml:space="preserve"> PAGEREF _Toc412474927 \h </w:instrText>
            </w:r>
            <w:r w:rsidR="00327C60">
              <w:rPr>
                <w:noProof/>
                <w:webHidden/>
              </w:rPr>
            </w:r>
            <w:r w:rsidR="00327C60">
              <w:rPr>
                <w:noProof/>
                <w:webHidden/>
              </w:rPr>
              <w:fldChar w:fldCharType="separate"/>
            </w:r>
            <w:r w:rsidR="00327C60">
              <w:rPr>
                <w:noProof/>
                <w:webHidden/>
              </w:rPr>
              <w:t>24</w:t>
            </w:r>
            <w:r w:rsidR="00327C60">
              <w:rPr>
                <w:noProof/>
                <w:webHidden/>
              </w:rPr>
              <w:fldChar w:fldCharType="end"/>
            </w:r>
          </w:hyperlink>
        </w:p>
        <w:p w14:paraId="027C1488" w14:textId="77777777" w:rsidR="00327C60" w:rsidRDefault="00357F90">
          <w:pPr>
            <w:pStyle w:val="Verzeichnis1"/>
            <w:tabs>
              <w:tab w:val="right" w:leader="dot" w:pos="8494"/>
            </w:tabs>
            <w:rPr>
              <w:rFonts w:asciiTheme="minorHAnsi" w:hAnsiTheme="minorHAnsi"/>
              <w:noProof/>
              <w:sz w:val="22"/>
            </w:rPr>
          </w:pPr>
          <w:hyperlink w:anchor="_Toc412474928" w:history="1">
            <w:r w:rsidR="00327C60" w:rsidRPr="003C45B6">
              <w:rPr>
                <w:rStyle w:val="Hyperlink"/>
                <w:noProof/>
              </w:rPr>
              <w:t>4. Fazit</w:t>
            </w:r>
            <w:r w:rsidR="00327C60">
              <w:rPr>
                <w:noProof/>
                <w:webHidden/>
              </w:rPr>
              <w:tab/>
            </w:r>
            <w:r w:rsidR="00327C60">
              <w:rPr>
                <w:noProof/>
                <w:webHidden/>
              </w:rPr>
              <w:fldChar w:fldCharType="begin"/>
            </w:r>
            <w:r w:rsidR="00327C60">
              <w:rPr>
                <w:noProof/>
                <w:webHidden/>
              </w:rPr>
              <w:instrText xml:space="preserve"> PAGEREF _Toc412474928 \h </w:instrText>
            </w:r>
            <w:r w:rsidR="00327C60">
              <w:rPr>
                <w:noProof/>
                <w:webHidden/>
              </w:rPr>
            </w:r>
            <w:r w:rsidR="00327C60">
              <w:rPr>
                <w:noProof/>
                <w:webHidden/>
              </w:rPr>
              <w:fldChar w:fldCharType="separate"/>
            </w:r>
            <w:r w:rsidR="00327C60">
              <w:rPr>
                <w:noProof/>
                <w:webHidden/>
              </w:rPr>
              <w:t>26</w:t>
            </w:r>
            <w:r w:rsidR="00327C60">
              <w:rPr>
                <w:noProof/>
                <w:webHidden/>
              </w:rPr>
              <w:fldChar w:fldCharType="end"/>
            </w:r>
          </w:hyperlink>
        </w:p>
        <w:p w14:paraId="6D2C4852" w14:textId="77777777" w:rsidR="00327C60" w:rsidRDefault="00357F90">
          <w:pPr>
            <w:pStyle w:val="Verzeichnis1"/>
            <w:tabs>
              <w:tab w:val="right" w:leader="dot" w:pos="8494"/>
            </w:tabs>
            <w:rPr>
              <w:rFonts w:asciiTheme="minorHAnsi" w:hAnsiTheme="minorHAnsi"/>
              <w:noProof/>
              <w:sz w:val="22"/>
            </w:rPr>
          </w:pPr>
          <w:hyperlink w:anchor="_Toc412474929" w:history="1">
            <w:r w:rsidR="00327C60" w:rsidRPr="003C45B6">
              <w:rPr>
                <w:rStyle w:val="Hyperlink"/>
                <w:noProof/>
              </w:rPr>
              <w:t>Anhang</w:t>
            </w:r>
            <w:r w:rsidR="00327C60">
              <w:rPr>
                <w:noProof/>
                <w:webHidden/>
              </w:rPr>
              <w:tab/>
            </w:r>
            <w:r w:rsidR="00327C60">
              <w:rPr>
                <w:noProof/>
                <w:webHidden/>
              </w:rPr>
              <w:fldChar w:fldCharType="begin"/>
            </w:r>
            <w:r w:rsidR="00327C60">
              <w:rPr>
                <w:noProof/>
                <w:webHidden/>
              </w:rPr>
              <w:instrText xml:space="preserve"> PAGEREF _Toc412474929 \h </w:instrText>
            </w:r>
            <w:r w:rsidR="00327C60">
              <w:rPr>
                <w:noProof/>
                <w:webHidden/>
              </w:rPr>
            </w:r>
            <w:r w:rsidR="00327C60">
              <w:rPr>
                <w:noProof/>
                <w:webHidden/>
              </w:rPr>
              <w:fldChar w:fldCharType="separate"/>
            </w:r>
            <w:r w:rsidR="00327C60">
              <w:rPr>
                <w:noProof/>
                <w:webHidden/>
              </w:rPr>
              <w:t>27</w:t>
            </w:r>
            <w:r w:rsidR="00327C60">
              <w:rPr>
                <w:noProof/>
                <w:webHidden/>
              </w:rPr>
              <w:fldChar w:fldCharType="end"/>
            </w:r>
          </w:hyperlink>
        </w:p>
        <w:p w14:paraId="56DF645B" w14:textId="77777777" w:rsidR="00327C60" w:rsidRDefault="00357F90">
          <w:pPr>
            <w:pStyle w:val="Verzeichnis1"/>
            <w:tabs>
              <w:tab w:val="right" w:leader="dot" w:pos="8494"/>
            </w:tabs>
            <w:rPr>
              <w:rFonts w:asciiTheme="minorHAnsi" w:hAnsiTheme="minorHAnsi"/>
              <w:noProof/>
              <w:sz w:val="22"/>
            </w:rPr>
          </w:pPr>
          <w:hyperlink w:anchor="_Toc412474930" w:history="1">
            <w:r w:rsidR="00327C60" w:rsidRPr="003C45B6">
              <w:rPr>
                <w:rStyle w:val="Hyperlink"/>
                <w:noProof/>
              </w:rPr>
              <w:t>Literaturverzeichnis</w:t>
            </w:r>
            <w:r w:rsidR="00327C60">
              <w:rPr>
                <w:noProof/>
                <w:webHidden/>
              </w:rPr>
              <w:tab/>
            </w:r>
            <w:r w:rsidR="00327C60">
              <w:rPr>
                <w:noProof/>
                <w:webHidden/>
              </w:rPr>
              <w:fldChar w:fldCharType="begin"/>
            </w:r>
            <w:r w:rsidR="00327C60">
              <w:rPr>
                <w:noProof/>
                <w:webHidden/>
              </w:rPr>
              <w:instrText xml:space="preserve"> PAGEREF _Toc412474930 \h </w:instrText>
            </w:r>
            <w:r w:rsidR="00327C60">
              <w:rPr>
                <w:noProof/>
                <w:webHidden/>
              </w:rPr>
            </w:r>
            <w:r w:rsidR="00327C60">
              <w:rPr>
                <w:noProof/>
                <w:webHidden/>
              </w:rPr>
              <w:fldChar w:fldCharType="separate"/>
            </w:r>
            <w:r w:rsidR="00327C60">
              <w:rPr>
                <w:noProof/>
                <w:webHidden/>
              </w:rPr>
              <w:t>32</w:t>
            </w:r>
            <w:r w:rsidR="00327C60">
              <w:rPr>
                <w:noProof/>
                <w:webHidden/>
              </w:rPr>
              <w:fldChar w:fldCharType="end"/>
            </w:r>
          </w:hyperlink>
        </w:p>
        <w:p w14:paraId="5319DD7C" w14:textId="3E7471DC" w:rsidR="00327C60" w:rsidRDefault="00357F90">
          <w:pPr>
            <w:pStyle w:val="Verzeichnis1"/>
            <w:tabs>
              <w:tab w:val="right" w:leader="dot" w:pos="8494"/>
            </w:tabs>
            <w:rPr>
              <w:rFonts w:asciiTheme="minorHAnsi" w:hAnsiTheme="minorHAnsi"/>
              <w:noProof/>
              <w:sz w:val="22"/>
            </w:rPr>
          </w:pPr>
          <w:hyperlink w:anchor="_Toc412474931" w:history="1">
            <w:r w:rsidR="00327C60" w:rsidRPr="003C45B6">
              <w:rPr>
                <w:rStyle w:val="Hyperlink"/>
                <w:noProof/>
              </w:rPr>
              <w:t>Abbildungsverzeichnis</w:t>
            </w:r>
          </w:hyperlink>
        </w:p>
        <w:p w14:paraId="6111B6DC" w14:textId="77777777" w:rsidR="006C26F1" w:rsidRPr="00AA52EE" w:rsidRDefault="006F3047">
          <w:pPr>
            <w:rPr>
              <w:sz w:val="28"/>
              <w:szCs w:val="28"/>
            </w:rPr>
          </w:pPr>
          <w:r>
            <w:rPr>
              <w:rFonts w:asciiTheme="minorHAnsi" w:eastAsiaTheme="minorEastAsia" w:hAnsiTheme="minorHAnsi" w:cstheme="minorBidi"/>
              <w:sz w:val="28"/>
              <w:szCs w:val="28"/>
              <w:lang w:eastAsia="de-AT"/>
            </w:rPr>
            <w:fldChar w:fldCharType="end"/>
          </w:r>
        </w:p>
      </w:sdtContent>
    </w:sdt>
    <w:p w14:paraId="7FA1026A" w14:textId="77777777" w:rsidR="0041468C" w:rsidRPr="00D95AE5" w:rsidRDefault="0041468C" w:rsidP="0041468C"/>
    <w:p w14:paraId="5EE69D4F" w14:textId="77777777" w:rsidR="00CF6A84" w:rsidRPr="00D95AE5" w:rsidRDefault="00CF6A84" w:rsidP="0041468C"/>
    <w:p w14:paraId="069824C6" w14:textId="77777777" w:rsidR="0041468C" w:rsidRPr="00D95AE5" w:rsidRDefault="00B93DCA" w:rsidP="006F3047">
      <w:pPr>
        <w:pStyle w:val="VWA-1"/>
      </w:pPr>
      <w:bookmarkStart w:id="44" w:name="_Toc412474908"/>
      <w:r w:rsidRPr="006F3047">
        <w:lastRenderedPageBreak/>
        <w:t>Einleitung</w:t>
      </w:r>
      <w:bookmarkEnd w:id="44"/>
    </w:p>
    <w:p w14:paraId="1DBA8471" w14:textId="11993078" w:rsidR="00B93DCA" w:rsidRPr="00D95AE5" w:rsidRDefault="00297CCF" w:rsidP="005E0A73">
      <w:r>
        <w:t xml:space="preserve">In Norwegen wurde </w:t>
      </w:r>
      <w:r w:rsidR="00145452">
        <w:t>1969 vom amerikanische</w:t>
      </w:r>
      <w:r>
        <w:t xml:space="preserve">n Unternehmen Philips Petroleum </w:t>
      </w:r>
      <w:r w:rsidR="00145452">
        <w:t xml:space="preserve">im </w:t>
      </w:r>
      <w:r w:rsidR="009C1331" w:rsidRPr="00022E60">
        <w:t>Ekofisk</w:t>
      </w:r>
      <w:r w:rsidR="00145452" w:rsidRPr="00022E60">
        <w:t xml:space="preserve"> Feld </w:t>
      </w:r>
      <w:r w:rsidRPr="00022E60">
        <w:t xml:space="preserve">das erste Mal Erdöl </w:t>
      </w:r>
      <w:r w:rsidR="00145452" w:rsidRPr="00022E60">
        <w:t>gefunden. Dieses ist nach Statjford das größte</w:t>
      </w:r>
      <w:r w:rsidR="00145452">
        <w:t xml:space="preserve"> Er</w:t>
      </w:r>
      <w:r w:rsidR="00FC236F">
        <w:t xml:space="preserve">dölfeld in der gesamten Nordsee. </w:t>
      </w:r>
      <w:r>
        <w:t>Danach wurde</w:t>
      </w:r>
      <w:r w:rsidR="00022E60">
        <w:t>n</w:t>
      </w:r>
      <w:r>
        <w:t xml:space="preserve"> weiter</w:t>
      </w:r>
      <w:r w:rsidR="00886A3B">
        <w:t>e</w:t>
      </w:r>
      <w:r>
        <w:t xml:space="preserve"> Gebiete erschlossen und Förderanlagen errichtet. Dies bedeutete den Beginn von </w:t>
      </w:r>
      <w:r w:rsidR="00FC236F">
        <w:t xml:space="preserve">Norwegens </w:t>
      </w:r>
      <w:r w:rsidR="003607ED">
        <w:t>Aufstieg zu einem der weltweit</w:t>
      </w:r>
      <w:r w:rsidR="00FC236F">
        <w:t xml:space="preserve"> wichtigste</w:t>
      </w:r>
      <w:r w:rsidR="00EF21C3">
        <w:t>n Erdöllieferanten und zu</w:t>
      </w:r>
      <w:r w:rsidR="00C63581">
        <w:t xml:space="preserve"> </w:t>
      </w:r>
      <w:r>
        <w:t xml:space="preserve">einem </w:t>
      </w:r>
      <w:r w:rsidR="00C63581">
        <w:t>Land</w:t>
      </w:r>
      <w:r>
        <w:t xml:space="preserve">, das berühmt </w:t>
      </w:r>
      <w:r w:rsidR="00DA68F4">
        <w:t>f</w:t>
      </w:r>
      <w:r>
        <w:t>ür seinen Wohlstand</w:t>
      </w:r>
      <w:r w:rsidR="00DA68F4">
        <w:t xml:space="preserve"> ist</w:t>
      </w:r>
      <w:r w:rsidR="00CB4F09">
        <w:t xml:space="preserve">. </w:t>
      </w:r>
      <w:r>
        <w:t>Außerdem hat Norwegen weltweit</w:t>
      </w:r>
      <w:r w:rsidR="00C63581">
        <w:t xml:space="preserve"> </w:t>
      </w:r>
      <w:r>
        <w:t>das</w:t>
      </w:r>
      <w:r w:rsidR="00C63581">
        <w:t xml:space="preserve"> zweithöchste Bruttoinlandsprodukt pro Kopf</w:t>
      </w:r>
      <w:r>
        <w:t>, dich</w:t>
      </w:r>
      <w:r w:rsidR="00EF21C3">
        <w:t>t</w:t>
      </w:r>
      <w:r>
        <w:t xml:space="preserve"> hinter Luxemburg</w:t>
      </w:r>
      <w:r w:rsidR="007E450D">
        <w:t>.</w:t>
      </w:r>
      <w:r w:rsidR="00327C60">
        <w:t xml:space="preserve"> (vgl. Wikipedia 1, 2</w:t>
      </w:r>
      <w:r w:rsidR="003B45D4">
        <w:t>008</w:t>
      </w:r>
      <w:r w:rsidR="00327C60">
        <w:t xml:space="preserve">)  </w:t>
      </w:r>
      <w:r>
        <w:t xml:space="preserve">Dieser Aufstieg </w:t>
      </w:r>
      <w:r w:rsidR="00C63581">
        <w:t xml:space="preserve">beziehungsweise diese </w:t>
      </w:r>
      <w:r w:rsidR="008C1EE6">
        <w:t>Entwicklung</w:t>
      </w:r>
      <w:r w:rsidR="00EC16FF" w:rsidRPr="00EC16FF">
        <w:t xml:space="preserve"> </w:t>
      </w:r>
      <w:r w:rsidR="00EC16FF">
        <w:t>wirkte sich natürlich auf das norwegische Sozial- und somit auch das Bildungssystem aus.</w:t>
      </w:r>
      <w:r w:rsidR="00B12AFB">
        <w:t xml:space="preserve"> </w:t>
      </w:r>
      <w:r w:rsidR="000A539F">
        <w:t xml:space="preserve">In meiner Arbeit </w:t>
      </w:r>
      <w:r w:rsidR="00654FBD">
        <w:t>werde</w:t>
      </w:r>
      <w:r w:rsidR="000A539F">
        <w:t xml:space="preserve"> ich auf diese Auswirkungen eingehen, wobei die</w:t>
      </w:r>
      <w:r w:rsidR="000F47CA">
        <w:t xml:space="preserve"> konkrete Fragestellung </w:t>
      </w:r>
      <w:r w:rsidR="00EC16FF">
        <w:t>meiner Arbeit wie folgt lautet</w:t>
      </w:r>
      <w:r w:rsidR="000F47CA">
        <w:t>: „Inwiefern hat sich der norwegische Ölreichtum auf das dortige Sozial- und Bildungssystem ausgewirkt?“</w:t>
      </w:r>
      <w:r w:rsidR="0097274B">
        <w:t xml:space="preserve">. </w:t>
      </w:r>
      <w:r w:rsidR="0094440D">
        <w:t>Der erste Teil meiner Arbeit wird sich auf die Entwicklung d</w:t>
      </w:r>
      <w:r w:rsidR="00EF21C3">
        <w:t>er norwegischen Wirtschaft, im S</w:t>
      </w:r>
      <w:r w:rsidR="0094440D">
        <w:t>peziellen auf die Erdölwirtschaft, beziehen</w:t>
      </w:r>
      <w:r w:rsidR="000A539F">
        <w:t xml:space="preserve">. </w:t>
      </w:r>
      <w:r w:rsidR="00EC16FF">
        <w:t xml:space="preserve">Im zweiten </w:t>
      </w:r>
      <w:r w:rsidR="00040424">
        <w:t xml:space="preserve">Abschnitt </w:t>
      </w:r>
      <w:r w:rsidR="00EC16FF">
        <w:t>werden die Folgen besagter wirtschaftlicher Entwicklungen veranschaulicht werden.</w:t>
      </w:r>
      <w:r w:rsidR="00EF21C3">
        <w:t xml:space="preserve"> </w:t>
      </w:r>
      <w:r w:rsidR="00EC16FF">
        <w:t>Hierauf</w:t>
      </w:r>
      <w:r w:rsidR="00EF21C3">
        <w:t xml:space="preserve"> werde</w:t>
      </w:r>
      <w:r w:rsidR="003E714D">
        <w:t xml:space="preserve"> ich im dritten Teil meiner Arbeit die Erkenntnisse aus einer Befragung </w:t>
      </w:r>
      <w:r w:rsidR="00EC16FF">
        <w:t>präsentieren</w:t>
      </w:r>
      <w:r w:rsidR="003E714D">
        <w:t xml:space="preserve">, die ich mit Hilfe von Google-Drive </w:t>
      </w:r>
      <w:r w:rsidR="002418CD">
        <w:t xml:space="preserve">durchgeführt habe. </w:t>
      </w:r>
      <w:r w:rsidR="00EC16FF">
        <w:t>Bei den befragten Personen handelt es sich um (ehemalige) norwegische Schüler. Durch die Ergebnisse besagter Fragebogenuntersuchung wird es möglich</w:t>
      </w:r>
      <w:r w:rsidR="005D088F">
        <w:t xml:space="preserve">, </w:t>
      </w:r>
      <w:r w:rsidR="00B12AFB">
        <w:t xml:space="preserve">meine Erkenntnisse zu überprüfen und </w:t>
      </w:r>
      <w:r w:rsidR="005D088F">
        <w:t>eine Verbindung zwischen den theoretischen Auswirkungen und den Erfahrungen von betroffenen Personen herzustellen</w:t>
      </w:r>
      <w:r w:rsidR="00D64420">
        <w:t>.</w:t>
      </w:r>
      <w:r w:rsidR="00FC112C" w:rsidRPr="00FC112C">
        <w:t xml:space="preserve"> </w:t>
      </w:r>
      <w:r w:rsidR="001601CA">
        <w:t>Abschließend werde ich die Ergebnisse meiner Arbeit zusammenfassen.</w:t>
      </w:r>
    </w:p>
    <w:p w14:paraId="1777A01F" w14:textId="77777777" w:rsidR="00B93DCA" w:rsidRPr="00D95AE5" w:rsidRDefault="00B93DCA" w:rsidP="0041468C">
      <w:r w:rsidRPr="00D95AE5">
        <w:br w:type="page"/>
      </w:r>
    </w:p>
    <w:p w14:paraId="63467A29" w14:textId="77777777" w:rsidR="00EE77DD" w:rsidRPr="00D95AE5" w:rsidRDefault="00957A39" w:rsidP="00EE77DD">
      <w:pPr>
        <w:pStyle w:val="VWA-1"/>
        <w:numPr>
          <w:ilvl w:val="0"/>
          <w:numId w:val="9"/>
        </w:numPr>
      </w:pPr>
      <w:bookmarkStart w:id="45" w:name="_Toc412474909"/>
      <w:r>
        <w:lastRenderedPageBreak/>
        <w:t xml:space="preserve">Wirtschaftliche </w:t>
      </w:r>
      <w:r w:rsidR="00A435D5">
        <w:t>E</w:t>
      </w:r>
      <w:r>
        <w:t>ntwicklung</w:t>
      </w:r>
      <w:bookmarkEnd w:id="45"/>
    </w:p>
    <w:p w14:paraId="09B71F24" w14:textId="278E9CBB" w:rsidR="002D4789" w:rsidRDefault="001601CA" w:rsidP="002D4789">
      <w:r>
        <w:t>Die Ölindustrie macht einen sehr wichtigen Teil der norwegischen Wirtschaft aus</w:t>
      </w:r>
      <w:r w:rsidR="002D4789">
        <w:t>. Doch um über die Folgen des aus der Ölwirtscha</w:t>
      </w:r>
      <w:r>
        <w:t>ft resultierenden Ölreichtums sp</w:t>
      </w:r>
      <w:r w:rsidR="002D4789">
        <w:t xml:space="preserve">rechen zu können, muss zuallererst die wirtschaftliche Entwicklung </w:t>
      </w:r>
      <w:r>
        <w:t>Norwegens</w:t>
      </w:r>
      <w:r w:rsidR="002D4789">
        <w:t xml:space="preserve"> näher </w:t>
      </w:r>
      <w:r>
        <w:t>betrachtet</w:t>
      </w:r>
      <w:r w:rsidR="002D4789">
        <w:t xml:space="preserve"> werden. Damit werde ich mich in diesem Kapitel meiner Arbeit befassen.</w:t>
      </w:r>
    </w:p>
    <w:p w14:paraId="78B8457F" w14:textId="77777777" w:rsidR="00B81662" w:rsidRDefault="00B81662" w:rsidP="002D4789"/>
    <w:p w14:paraId="4489BE31" w14:textId="55AB1DC4" w:rsidR="00D771E6" w:rsidRDefault="00B81662" w:rsidP="00B81662">
      <w:pPr>
        <w:pStyle w:val="VWA-2"/>
      </w:pPr>
      <w:bookmarkStart w:id="46" w:name="_Toc412474910"/>
      <w:r>
        <w:t>1.1 Die ersten Erdölfunde</w:t>
      </w:r>
      <w:bookmarkEnd w:id="46"/>
    </w:p>
    <w:p w14:paraId="63EDDAA9" w14:textId="24862E1A" w:rsidR="001601CA" w:rsidRPr="004D6AF3" w:rsidRDefault="00C23598" w:rsidP="004D6AF3">
      <w:pPr>
        <w:pStyle w:val="Kommentartext"/>
        <w:spacing w:line="360" w:lineRule="auto"/>
        <w:rPr>
          <w:sz w:val="24"/>
          <w:szCs w:val="22"/>
        </w:rPr>
      </w:pPr>
      <w:r w:rsidRPr="004D6AF3">
        <w:rPr>
          <w:sz w:val="24"/>
          <w:szCs w:val="22"/>
        </w:rPr>
        <w:t xml:space="preserve">Die norwegische Erfolgsgeschichte begann, als </w:t>
      </w:r>
      <w:r w:rsidR="00B25773" w:rsidRPr="004D6AF3">
        <w:rPr>
          <w:sz w:val="24"/>
          <w:szCs w:val="22"/>
        </w:rPr>
        <w:t xml:space="preserve">im Jahr 1966 die ersten Bohrungen nach Erdöl im norwegischen </w:t>
      </w:r>
      <w:r w:rsidR="001601CA" w:rsidRPr="004D6AF3">
        <w:rPr>
          <w:sz w:val="24"/>
          <w:szCs w:val="22"/>
        </w:rPr>
        <w:t>Sektor durchgeführt wurden</w:t>
      </w:r>
      <w:r w:rsidR="00357689" w:rsidRPr="004D6AF3">
        <w:rPr>
          <w:sz w:val="24"/>
          <w:szCs w:val="22"/>
        </w:rPr>
        <w:t xml:space="preserve">. </w:t>
      </w:r>
      <w:r w:rsidR="001601CA" w:rsidRPr="004D6AF3">
        <w:rPr>
          <w:sz w:val="24"/>
          <w:szCs w:val="22"/>
        </w:rPr>
        <w:t>Im Jahr 1965 hatten sich Norwegen, Dänemark und Großbritannien darauf geeinigt, das Nordseeschelf bis 62° Nord nach dem Mittellinienprinzip aufzuteilen.</w:t>
      </w:r>
      <w:r w:rsidR="005E7BBF">
        <w:rPr>
          <w:sz w:val="24"/>
          <w:szCs w:val="22"/>
        </w:rPr>
        <w:t xml:space="preserve"> (vgl. Schiller, 2000, S. 5)</w:t>
      </w:r>
    </w:p>
    <w:p w14:paraId="3383AD6C" w14:textId="35F62BC2" w:rsidR="00B83D13" w:rsidRDefault="00357689" w:rsidP="00FE22BD">
      <w:r>
        <w:t>Daraufhin wurde im Jahr</w:t>
      </w:r>
      <w:r w:rsidR="00FE22BD">
        <w:t xml:space="preserve"> 1969 </w:t>
      </w:r>
      <w:r>
        <w:t>zum ersten Mal Erdöl gefördert, das zudem sehr hochwertig war, da de</w:t>
      </w:r>
      <w:r w:rsidR="008B5902">
        <w:t xml:space="preserve">r Anteil des im Rohöl vorhandenen </w:t>
      </w:r>
      <w:r>
        <w:t>Schwefels relativ gering war.</w:t>
      </w:r>
      <w:r w:rsidR="00FE22BD">
        <w:t xml:space="preserve"> </w:t>
      </w:r>
      <w:r w:rsidR="008B5902">
        <w:t>Diese Bohrung wurde</w:t>
      </w:r>
      <w:r w:rsidR="00FE22BD">
        <w:t xml:space="preserve"> vom amerikanischen Unternehmen</w:t>
      </w:r>
      <w:r w:rsidR="008B5902">
        <w:t xml:space="preserve"> Philips Petroleum durchgeführt, das auf das </w:t>
      </w:r>
      <w:r w:rsidR="004B4CDF">
        <w:t>Ekofisk</w:t>
      </w:r>
      <w:r w:rsidR="00B80492">
        <w:t xml:space="preserve"> Feld</w:t>
      </w:r>
      <w:r w:rsidR="004B4CDF">
        <w:t>, das in der Nähe von Stavanger, der viertg</w:t>
      </w:r>
      <w:r w:rsidR="005B5A5A">
        <w:t>rößten norwegischen Stadt</w:t>
      </w:r>
      <w:r w:rsidR="00B83D13">
        <w:t>,</w:t>
      </w:r>
      <w:r w:rsidR="005B5A5A">
        <w:t xml:space="preserve"> liegt, </w:t>
      </w:r>
      <w:r w:rsidR="00576737">
        <w:t>gestoßen war.</w:t>
      </w:r>
      <w:r w:rsidR="003922F2">
        <w:t xml:space="preserve"> In Stavanger befindet sich auch eine große Versorgungsbasis für das Ekofisk Feld. </w:t>
      </w:r>
      <w:r w:rsidR="004D6AF3">
        <w:t>Dieses</w:t>
      </w:r>
      <w:r w:rsidR="003922F2">
        <w:t xml:space="preserve"> ist nach dem Statfjord die größte </w:t>
      </w:r>
      <w:r w:rsidR="003461E4">
        <w:t xml:space="preserve">jemals </w:t>
      </w:r>
      <w:r w:rsidR="003922F2">
        <w:t>gefundene Öllagerstäte in Norwegen</w:t>
      </w:r>
      <w:r w:rsidR="0089615D">
        <w:t>.</w:t>
      </w:r>
    </w:p>
    <w:p w14:paraId="64FC9181" w14:textId="4326692B" w:rsidR="00E14B4D" w:rsidRDefault="00167140" w:rsidP="00E14B4D">
      <w:r>
        <w:t xml:space="preserve">Im Jahr 1971 begann man, Öl </w:t>
      </w:r>
      <w:r w:rsidR="004B4CDF">
        <w:t xml:space="preserve">und auch Gas </w:t>
      </w:r>
      <w:r>
        <w:t>aus dem Ekofisk Feld zu fördern</w:t>
      </w:r>
      <w:r w:rsidR="00900771">
        <w:t>.</w:t>
      </w:r>
      <w:r w:rsidR="00F82C4D">
        <w:t xml:space="preserve"> </w:t>
      </w:r>
      <w:r w:rsidR="0032596A">
        <w:t xml:space="preserve">In den 1970er und den 1980er Jahren wurden </w:t>
      </w:r>
      <w:r w:rsidR="004D6AF3">
        <w:t>zahlreiche</w:t>
      </w:r>
      <w:r w:rsidR="0032596A">
        <w:t xml:space="preserve"> neue Ölfelder erforscht</w:t>
      </w:r>
      <w:r w:rsidR="007F28EC">
        <w:t xml:space="preserve">, </w:t>
      </w:r>
      <w:r w:rsidR="00D971D2">
        <w:t>einige dieser</w:t>
      </w:r>
      <w:r w:rsidR="0032596A">
        <w:t xml:space="preserve"> Vorkommen gehören heute noch zu den größten Lagerstätten im weltweiten Vergleich. </w:t>
      </w:r>
      <w:r w:rsidR="007629D2">
        <w:t xml:space="preserve">Da der norwegische Staat jedoch eine ausländische Ressourcenausbeutung verhindern wollte, beschloss das Storting, das norwegische Parlament, </w:t>
      </w:r>
      <w:r w:rsidR="004D6AF3">
        <w:t xml:space="preserve">dass selbst eine Ölindustrie aufgebaut werden </w:t>
      </w:r>
      <w:r w:rsidR="00166DBD">
        <w:t>müsse</w:t>
      </w:r>
      <w:r w:rsidR="007629D2">
        <w:t xml:space="preserve">. Mit dieser Idee einer eigenen Ölindustrie </w:t>
      </w:r>
      <w:r w:rsidR="001D193D">
        <w:t xml:space="preserve">verfolgte man allerdings nicht das Ziel einer </w:t>
      </w:r>
      <w:r w:rsidR="007629D2">
        <w:t>möglichst schnellen Gewinnmaximierung</w:t>
      </w:r>
      <w:r w:rsidR="001D193D">
        <w:t>.</w:t>
      </w:r>
      <w:r w:rsidR="007629D2">
        <w:t xml:space="preserve"> Das Hauptziel dieses Vorhabens war es, auf die längerfristigen Auswirkun</w:t>
      </w:r>
      <w:r w:rsidR="00CE35EE">
        <w:t>gen der Ölwirtschaft und</w:t>
      </w:r>
      <w:r w:rsidR="007629D2">
        <w:t xml:space="preserve"> der staatlichen ölpolitischen Steuerung zu setzen. </w:t>
      </w:r>
      <w:r w:rsidR="003B0784">
        <w:t xml:space="preserve">Deshalb gründete die norwegische Regierung im Jahr 1972 </w:t>
      </w:r>
      <w:r w:rsidR="0028517D">
        <w:t>die staatliche</w:t>
      </w:r>
      <w:r w:rsidR="001D193D">
        <w:t xml:space="preserve"> Ölgesellschaft Statoil, </w:t>
      </w:r>
      <w:r w:rsidR="00E14B4D">
        <w:t xml:space="preserve">aufgrund eines Beschlusses des Stortings </w:t>
      </w:r>
      <w:r w:rsidR="001D193D">
        <w:t>zur Bildung einer</w:t>
      </w:r>
      <w:r w:rsidR="00E14B4D">
        <w:t xml:space="preserve"> staatseigene</w:t>
      </w:r>
      <w:r w:rsidR="001D193D">
        <w:t>n</w:t>
      </w:r>
      <w:r w:rsidR="00E14B4D">
        <w:t xml:space="preserve"> norwegische</w:t>
      </w:r>
      <w:r w:rsidR="001D193D">
        <w:t>n Ölgesellschaft.</w:t>
      </w:r>
    </w:p>
    <w:p w14:paraId="50CEE89F" w14:textId="57B7E359" w:rsidR="00CE35EE" w:rsidRDefault="00E14B4D" w:rsidP="00E14B4D">
      <w:r>
        <w:t>Zeitgleich wurde das norwegische Öldirektorat (Norwegian Petroleum Directorate: NPD) gegründet. Das NPD ist eine staatliche Institution, genau</w:t>
      </w:r>
      <w:r w:rsidR="00CE35EE">
        <w:t>er eine Verwaltungseinrichtung</w:t>
      </w:r>
      <w:r>
        <w:t xml:space="preserve">, </w:t>
      </w:r>
      <w:r>
        <w:lastRenderedPageBreak/>
        <w:t>die dem Ministerium für Öl und Energie unterstellt ist. Es ist für die Vorort-Kontrolle der Ölaktivitäten und zusammen mit dem Ministerium für Öl und Energie „</w:t>
      </w:r>
      <w:r w:rsidRPr="005F52E5">
        <w:rPr>
          <w:i/>
        </w:rPr>
        <w:t>für die Rahmenbedingungen und die rechtmäßige Ausführung in jeder Phase der Erdölaktivitäten zuständig.“(</w:t>
      </w:r>
      <w:r w:rsidR="00E146BD">
        <w:rPr>
          <w:i/>
        </w:rPr>
        <w:t>v</w:t>
      </w:r>
      <w:r w:rsidR="00BA67F9" w:rsidRPr="00BA67F9">
        <w:t>gl.</w:t>
      </w:r>
      <w:r w:rsidR="00BA67F9">
        <w:rPr>
          <w:i/>
        </w:rPr>
        <w:t xml:space="preserve"> </w:t>
      </w:r>
      <w:r w:rsidRPr="006A4807">
        <w:t xml:space="preserve"> </w:t>
      </w:r>
      <w:r>
        <w:t>Allendorf</w:t>
      </w:r>
      <w:r w:rsidRPr="006A4807">
        <w:t>, 200</w:t>
      </w:r>
      <w:r>
        <w:t>7</w:t>
      </w:r>
      <w:r w:rsidRPr="006A4807">
        <w:t xml:space="preserve">, S. </w:t>
      </w:r>
      <w:r>
        <w:t>37</w:t>
      </w:r>
      <w:r w:rsidRPr="006A4807">
        <w:t>)</w:t>
      </w:r>
    </w:p>
    <w:p w14:paraId="7E5ABD66" w14:textId="516FC58D" w:rsidR="003E2969" w:rsidRDefault="00E14B4D" w:rsidP="00E14B4D">
      <w:r>
        <w:t xml:space="preserve">Die Gründung von Statoil war Teil des </w:t>
      </w:r>
      <w:r w:rsidR="004621DD">
        <w:t>Plans</w:t>
      </w:r>
      <w:r w:rsidR="00CE35EE">
        <w:t>,</w:t>
      </w:r>
      <w:r w:rsidR="004621DD">
        <w:t xml:space="preserve"> </w:t>
      </w:r>
      <w:r>
        <w:t xml:space="preserve">eine zentrale Position in der Ölindustrie zu </w:t>
      </w:r>
      <w:r w:rsidR="004621DD">
        <w:t>besetzen</w:t>
      </w:r>
      <w:r>
        <w:t xml:space="preserve">. Durch den Ausbau dieses Unternehmens sollten finanzielle Gewinne und staatliche Einfluss- und Kontrollmöglichkeiten </w:t>
      </w:r>
      <w:r w:rsidR="0027529C">
        <w:t>mittels der</w:t>
      </w:r>
      <w:r>
        <w:t xml:space="preserve"> Entwicklung des </w:t>
      </w:r>
      <w:r w:rsidR="00CE35EE">
        <w:t>„</w:t>
      </w:r>
      <w:r>
        <w:t xml:space="preserve">Norwegian regulated model“ gesichert werden. </w:t>
      </w:r>
      <w:r w:rsidR="004621DD" w:rsidRPr="00727BF0">
        <w:t xml:space="preserve">(vgl. </w:t>
      </w:r>
      <w:r w:rsidR="004621DD">
        <w:t>Cleas</w:t>
      </w:r>
      <w:r w:rsidR="004621DD" w:rsidRPr="00727BF0">
        <w:t xml:space="preserve"> </w:t>
      </w:r>
      <w:r w:rsidR="004621DD">
        <w:t>2002</w:t>
      </w:r>
      <w:r w:rsidR="004621DD" w:rsidRPr="00727BF0">
        <w:t xml:space="preserve">, </w:t>
      </w:r>
      <w:r w:rsidR="003E2969">
        <w:t>[2]</w:t>
      </w:r>
      <w:r w:rsidR="004621DD" w:rsidRPr="00727BF0">
        <w:t xml:space="preserve"> zit. In Allendorf, 2007, S.</w:t>
      </w:r>
      <w:r w:rsidR="003E2969">
        <w:t>39</w:t>
      </w:r>
      <w:r w:rsidR="004621DD" w:rsidRPr="00727BF0">
        <w:t>)</w:t>
      </w:r>
    </w:p>
    <w:p w14:paraId="40F47274" w14:textId="68B2320C" w:rsidR="0027529C" w:rsidRDefault="0027529C" w:rsidP="0027529C">
      <w:r>
        <w:t>Mit der Gründung des NPD wurde verpflichtend eine 50-prozentige Staatsteilhabe an jeder Produktlizenz eingeführt.</w:t>
      </w:r>
    </w:p>
    <w:p w14:paraId="78EA9E0F" w14:textId="74E3C37F" w:rsidR="009A6E9E" w:rsidRDefault="009A6E9E" w:rsidP="0027529C">
      <w:r>
        <w:t>Durch diese Maßnahmen einer „Norwegisierung“ gelang eine starke Linderung der möglichen  negativen Auswirkungen des Ölreichtums auf die norwegische Wirtschaft. Durch ein „Gentlemans Agreement“, das am Anfang nur als Absprache und dann später als Gesetz festgelegt wurde, verpflichteten sich die norwegischen Ölgesellschaften dazu, die Angebote von norwegischen Firmen für ihre Untersuchungen und für ihre Ölplattformen in Anspruch zu nehmen. Weiters wurden norwegische Stationen für Ausbildung und Forschung gebildet.</w:t>
      </w:r>
    </w:p>
    <w:p w14:paraId="342DFF5B" w14:textId="7B7B7A56" w:rsidR="00165869" w:rsidRDefault="00E14B4D" w:rsidP="00D85D50">
      <w:r>
        <w:t>1973 wurde vom Parlament ein Gesetz festgelegt</w:t>
      </w:r>
      <w:r w:rsidR="0027529C">
        <w:t>, welches besagt</w:t>
      </w:r>
      <w:r>
        <w:t xml:space="preserve"> </w:t>
      </w:r>
      <w:r w:rsidRPr="0029596E">
        <w:rPr>
          <w:i/>
        </w:rPr>
        <w:t>„[…], dass das Staatsunternehmen zu mindestens 50% an den Produktions-Konsortien beteiligt sein müsse. […] Dieses Gesetz wurde sp</w:t>
      </w:r>
      <w:r>
        <w:rPr>
          <w:i/>
        </w:rPr>
        <w:t>äter jedoch modifiziert, so das</w:t>
      </w:r>
      <w:r w:rsidRPr="0029596E">
        <w:rPr>
          <w:i/>
        </w:rPr>
        <w:t>s auch geringere Beteiligungen möglich wurden.“</w:t>
      </w:r>
      <w:r>
        <w:t xml:space="preserve"> (</w:t>
      </w:r>
      <w:r w:rsidR="00E146BD">
        <w:t>v</w:t>
      </w:r>
      <w:r w:rsidR="00BA67F9">
        <w:t xml:space="preserve">gl. </w:t>
      </w:r>
      <w:r>
        <w:t xml:space="preserve">Schiller, 2000, S.6) </w:t>
      </w:r>
      <w:r w:rsidR="00A019F2" w:rsidRPr="00A019F2">
        <w:rPr>
          <w:i/>
        </w:rPr>
        <w:t>„</w:t>
      </w:r>
      <w:r w:rsidRPr="00A019F2">
        <w:rPr>
          <w:i/>
        </w:rPr>
        <w:t>Da die Stimmrechte im Konsortium proportional zum jeweiligen Anteil der unternehmerischen Beteiligung an einer Lizenz gegeben wurde</w:t>
      </w:r>
      <w:r w:rsidR="00D85D50">
        <w:rPr>
          <w:i/>
        </w:rPr>
        <w:t>n</w:t>
      </w:r>
      <w:r w:rsidRPr="00A019F2">
        <w:rPr>
          <w:i/>
        </w:rPr>
        <w:t xml:space="preserve">, hatte Statoil nach 1973 Vetomacht in allen Entscheidungen über die Produktion und Entwicklung der norwegischen </w:t>
      </w:r>
      <w:r w:rsidR="00A019F2" w:rsidRPr="00A019F2">
        <w:rPr>
          <w:i/>
        </w:rPr>
        <w:t>Erdö</w:t>
      </w:r>
      <w:r w:rsidRPr="00A019F2">
        <w:rPr>
          <w:i/>
        </w:rPr>
        <w:t>lfelder</w:t>
      </w:r>
      <w:r w:rsidR="00A019F2" w:rsidRPr="005F52E5">
        <w:rPr>
          <w:i/>
        </w:rPr>
        <w:t>.“(</w:t>
      </w:r>
      <w:r w:rsidR="00E146BD">
        <w:t>v</w:t>
      </w:r>
      <w:r w:rsidR="00A019F2" w:rsidRPr="00BA67F9">
        <w:t>gl.</w:t>
      </w:r>
      <w:r w:rsidR="00A019F2">
        <w:rPr>
          <w:i/>
        </w:rPr>
        <w:t xml:space="preserve"> </w:t>
      </w:r>
      <w:r w:rsidR="00A019F2" w:rsidRPr="006A4807">
        <w:t xml:space="preserve"> </w:t>
      </w:r>
      <w:r w:rsidR="00A019F2">
        <w:t>Allendorf</w:t>
      </w:r>
      <w:r w:rsidR="00A019F2" w:rsidRPr="006A4807">
        <w:t>, 200</w:t>
      </w:r>
      <w:r w:rsidR="00A019F2">
        <w:t>7</w:t>
      </w:r>
      <w:r w:rsidR="00A019F2" w:rsidRPr="006A4807">
        <w:t xml:space="preserve">, S. </w:t>
      </w:r>
      <w:r w:rsidR="00A019F2">
        <w:t>40</w:t>
      </w:r>
      <w:r w:rsidR="00A019F2" w:rsidRPr="006A4807">
        <w:t>)</w:t>
      </w:r>
      <w:r w:rsidR="006C40DF">
        <w:t xml:space="preserve">  </w:t>
      </w:r>
    </w:p>
    <w:p w14:paraId="54516FF6" w14:textId="2C645376" w:rsidR="00D85D50" w:rsidRPr="00D85D50" w:rsidRDefault="00E14B4D" w:rsidP="00D85D50">
      <w:r>
        <w:t xml:space="preserve">Im Dezember 1984 wurde eine Neuregelung der staatlichen Beteiligung an Statoil beschlossen. </w:t>
      </w:r>
      <w:r w:rsidR="00187D5D">
        <w:t xml:space="preserve">Diese </w:t>
      </w:r>
      <w:r>
        <w:t>sollte eine</w:t>
      </w:r>
      <w:r w:rsidR="001C2B87">
        <w:t>r</w:t>
      </w:r>
      <w:r>
        <w:t xml:space="preserve"> stärkeren Interessensberücksichtigung von Norsk Hydro und Saga Petroleum dienen, den anderen</w:t>
      </w:r>
      <w:r w:rsidR="00242E80">
        <w:t xml:space="preserve"> zwei</w:t>
      </w:r>
      <w:r w:rsidR="00187D5D">
        <w:t xml:space="preserve"> norwegischen</w:t>
      </w:r>
      <w:r>
        <w:t xml:space="preserve"> Ölfirmen. Nun wurden die Anteile </w:t>
      </w:r>
      <w:r w:rsidR="001C2B87">
        <w:t>von</w:t>
      </w:r>
      <w:r>
        <w:t xml:space="preserve"> Statoil an den Offshore-Aktivitäten </w:t>
      </w:r>
      <w:r w:rsidR="00D85D50" w:rsidRPr="00D85D50">
        <w:t>in eine Aktienbeteiligung für die Ölgesellschaft und finanzielle Direktbeteiligung des Staates (SDFI) umgewandelt.</w:t>
      </w:r>
    </w:p>
    <w:p w14:paraId="08E276AF" w14:textId="4FE6B07F" w:rsidR="009151FE" w:rsidRPr="009151FE" w:rsidRDefault="00E14B4D" w:rsidP="009151FE">
      <w:pPr>
        <w:pStyle w:val="Kommentartext"/>
        <w:spacing w:line="360" w:lineRule="auto"/>
        <w:rPr>
          <w:sz w:val="24"/>
          <w:szCs w:val="22"/>
        </w:rPr>
      </w:pPr>
      <w:r w:rsidRPr="009151FE">
        <w:rPr>
          <w:sz w:val="24"/>
          <w:szCs w:val="22"/>
        </w:rPr>
        <w:t>Dadurch verlor Statoil ursprüngliche Privilegien</w:t>
      </w:r>
      <w:r w:rsidR="001C2B87" w:rsidRPr="009151FE">
        <w:rPr>
          <w:sz w:val="24"/>
          <w:szCs w:val="22"/>
        </w:rPr>
        <w:t>,</w:t>
      </w:r>
      <w:r w:rsidRPr="009151FE">
        <w:rPr>
          <w:sz w:val="24"/>
          <w:szCs w:val="22"/>
        </w:rPr>
        <w:t xml:space="preserve"> wie automatische Beteiligung</w:t>
      </w:r>
      <w:r w:rsidR="008D7B09">
        <w:rPr>
          <w:sz w:val="24"/>
          <w:szCs w:val="22"/>
        </w:rPr>
        <w:t>en</w:t>
      </w:r>
      <w:r w:rsidRPr="009151FE">
        <w:rPr>
          <w:sz w:val="24"/>
          <w:szCs w:val="22"/>
        </w:rPr>
        <w:t xml:space="preserve"> an sämtlichen Genehmigungen. Das Ziel des SDFI ist es</w:t>
      </w:r>
      <w:r w:rsidR="001C2B87" w:rsidRPr="009151FE">
        <w:rPr>
          <w:sz w:val="24"/>
          <w:szCs w:val="22"/>
        </w:rPr>
        <w:t>,</w:t>
      </w:r>
      <w:r w:rsidRPr="009151FE">
        <w:rPr>
          <w:sz w:val="24"/>
          <w:szCs w:val="22"/>
        </w:rPr>
        <w:t xml:space="preserve"> möglichst hohe Gewinne für die Regierung </w:t>
      </w:r>
      <w:r w:rsidR="00D85D50" w:rsidRPr="009151FE">
        <w:rPr>
          <w:sz w:val="24"/>
          <w:szCs w:val="22"/>
        </w:rPr>
        <w:t>zu erzielen</w:t>
      </w:r>
      <w:r w:rsidRPr="009151FE">
        <w:rPr>
          <w:sz w:val="24"/>
          <w:szCs w:val="22"/>
        </w:rPr>
        <w:t xml:space="preserve">. </w:t>
      </w:r>
      <w:r w:rsidR="001C2B87" w:rsidRPr="009151FE">
        <w:rPr>
          <w:sz w:val="24"/>
          <w:szCs w:val="22"/>
        </w:rPr>
        <w:t>D</w:t>
      </w:r>
      <w:r w:rsidRPr="009151FE">
        <w:rPr>
          <w:sz w:val="24"/>
          <w:szCs w:val="22"/>
        </w:rPr>
        <w:t xml:space="preserve">as SDFI </w:t>
      </w:r>
      <w:r w:rsidR="001C2B87" w:rsidRPr="009151FE">
        <w:rPr>
          <w:sz w:val="24"/>
          <w:szCs w:val="22"/>
        </w:rPr>
        <w:t xml:space="preserve">hat weiters </w:t>
      </w:r>
      <w:r w:rsidRPr="009151FE">
        <w:rPr>
          <w:sz w:val="24"/>
          <w:szCs w:val="22"/>
        </w:rPr>
        <w:t xml:space="preserve">Unternehmensanteile </w:t>
      </w:r>
      <w:r w:rsidR="001C2B87" w:rsidRPr="009151FE">
        <w:rPr>
          <w:sz w:val="24"/>
          <w:szCs w:val="22"/>
        </w:rPr>
        <w:t xml:space="preserve">an Norsk Hydro und </w:t>
      </w:r>
      <w:r w:rsidR="001C2B87" w:rsidRPr="009151FE">
        <w:rPr>
          <w:sz w:val="24"/>
          <w:szCs w:val="22"/>
        </w:rPr>
        <w:lastRenderedPageBreak/>
        <w:t>Statoil, außerdem</w:t>
      </w:r>
      <w:r w:rsidRPr="009151FE">
        <w:rPr>
          <w:sz w:val="24"/>
          <w:szCs w:val="22"/>
        </w:rPr>
        <w:t xml:space="preserve"> werden Steuern auf Öl- und Gasaktivitäten erhoben. Am 26. April hat</w:t>
      </w:r>
      <w:r w:rsidR="001C2B87" w:rsidRPr="009151FE">
        <w:rPr>
          <w:sz w:val="24"/>
          <w:szCs w:val="22"/>
        </w:rPr>
        <w:t>te</w:t>
      </w:r>
      <w:r w:rsidRPr="009151FE">
        <w:rPr>
          <w:sz w:val="24"/>
          <w:szCs w:val="22"/>
        </w:rPr>
        <w:t xml:space="preserve"> das Storting für </w:t>
      </w:r>
      <w:r w:rsidR="001C2B87" w:rsidRPr="009151FE">
        <w:rPr>
          <w:sz w:val="24"/>
          <w:szCs w:val="22"/>
        </w:rPr>
        <w:t xml:space="preserve">eine Teilprivatisierung und </w:t>
      </w:r>
      <w:r w:rsidRPr="009151FE">
        <w:rPr>
          <w:sz w:val="24"/>
          <w:szCs w:val="22"/>
        </w:rPr>
        <w:t xml:space="preserve">einen Börsengang </w:t>
      </w:r>
      <w:r w:rsidR="001C2B87" w:rsidRPr="009151FE">
        <w:rPr>
          <w:sz w:val="24"/>
          <w:szCs w:val="22"/>
        </w:rPr>
        <w:t>von</w:t>
      </w:r>
      <w:r w:rsidRPr="009151FE">
        <w:rPr>
          <w:sz w:val="24"/>
          <w:szCs w:val="22"/>
        </w:rPr>
        <w:t xml:space="preserve"> Statoil abgestimmt, der </w:t>
      </w:r>
      <w:r w:rsidR="00187D5D" w:rsidRPr="009151FE">
        <w:rPr>
          <w:sz w:val="24"/>
          <w:szCs w:val="22"/>
        </w:rPr>
        <w:t>es</w:t>
      </w:r>
      <w:r w:rsidRPr="009151FE">
        <w:rPr>
          <w:sz w:val="24"/>
          <w:szCs w:val="22"/>
        </w:rPr>
        <w:t xml:space="preserve"> </w:t>
      </w:r>
      <w:r w:rsidR="009151FE" w:rsidRPr="009151FE">
        <w:rPr>
          <w:sz w:val="24"/>
          <w:szCs w:val="22"/>
        </w:rPr>
        <w:t>ermöglichte</w:t>
      </w:r>
      <w:r w:rsidR="001C2B87" w:rsidRPr="009151FE">
        <w:rPr>
          <w:sz w:val="24"/>
          <w:szCs w:val="22"/>
        </w:rPr>
        <w:t>,</w:t>
      </w:r>
      <w:r w:rsidRPr="009151FE">
        <w:rPr>
          <w:sz w:val="24"/>
          <w:szCs w:val="22"/>
        </w:rPr>
        <w:t xml:space="preserve"> bis zu einem Drittel der Unternehmensanteile zu verkaufen. Im Februar 2005 betrug der Regierung</w:t>
      </w:r>
      <w:r w:rsidR="00EE1F10" w:rsidRPr="009151FE">
        <w:rPr>
          <w:sz w:val="24"/>
          <w:szCs w:val="22"/>
        </w:rPr>
        <w:t>santeil an Statoil 70.9 Prozent. Die verbleibenden</w:t>
      </w:r>
      <w:r w:rsidRPr="009151FE">
        <w:rPr>
          <w:sz w:val="24"/>
          <w:szCs w:val="22"/>
        </w:rPr>
        <w:t xml:space="preserve"> 29</w:t>
      </w:r>
      <w:r w:rsidR="001C2B87" w:rsidRPr="009151FE">
        <w:rPr>
          <w:sz w:val="24"/>
          <w:szCs w:val="22"/>
        </w:rPr>
        <w:t>.1</w:t>
      </w:r>
      <w:r w:rsidRPr="009151FE">
        <w:rPr>
          <w:sz w:val="24"/>
          <w:szCs w:val="22"/>
        </w:rPr>
        <w:t xml:space="preserve"> Prozent </w:t>
      </w:r>
      <w:r w:rsidR="009151FE" w:rsidRPr="009151FE">
        <w:rPr>
          <w:sz w:val="24"/>
          <w:szCs w:val="22"/>
        </w:rPr>
        <w:t>wurden zwischen norwegischen und ausländischen Investoren aufgeteilt.</w:t>
      </w:r>
    </w:p>
    <w:p w14:paraId="4866DB67" w14:textId="6DE75EEA" w:rsidR="00E14B4D" w:rsidRDefault="00E14B4D" w:rsidP="00E14B4D">
      <w:r>
        <w:t>Durch diese zweite Rollenveränderung der Statoil verlor die Regierung an Entscheidungs- und Kontrollgewalt. Am 9.</w:t>
      </w:r>
      <w:r w:rsidR="00F46F17">
        <w:t xml:space="preserve"> </w:t>
      </w:r>
      <w:r>
        <w:t>Mai 2001 wurde die staatseigene GmbH „Petro AS“ gegründet, um das Port</w:t>
      </w:r>
      <w:r w:rsidR="00AD311B">
        <w:t>folio des SDFI zu managen und</w:t>
      </w:r>
      <w:r>
        <w:t xml:space="preserve"> als Berater zu agieren. </w:t>
      </w:r>
      <w:r w:rsidR="00EE1F10">
        <w:t>Heute ist Statoil</w:t>
      </w:r>
      <w:r>
        <w:t xml:space="preserve"> d</w:t>
      </w:r>
      <w:r w:rsidR="00AD311B">
        <w:t xml:space="preserve">er größte Konzern Norwegens, </w:t>
      </w:r>
      <w:r>
        <w:t>erwirtschaftete mit seinen fast 2400 Mitarbe</w:t>
      </w:r>
      <w:r w:rsidR="00AD311B">
        <w:t>itern in 31 Ländern</w:t>
      </w:r>
      <w:r>
        <w:t xml:space="preserve"> im Jahr 2004 37,84 Milliarden Euro und hat </w:t>
      </w:r>
      <w:r w:rsidR="009151FE">
        <w:t>mittlerweile</w:t>
      </w:r>
      <w:r>
        <w:t xml:space="preserve"> ausschließlich kommerzielle Ziele.</w:t>
      </w:r>
    </w:p>
    <w:p w14:paraId="2B5BE983" w14:textId="77777777" w:rsidR="00E14B4D" w:rsidRDefault="00E14B4D" w:rsidP="00FE22BD"/>
    <w:p w14:paraId="2638483D" w14:textId="06194C4D" w:rsidR="00B26257" w:rsidRDefault="00B26257" w:rsidP="00B26257">
      <w:pPr>
        <w:pStyle w:val="VWA-2"/>
      </w:pPr>
      <w:bookmarkStart w:id="47" w:name="_Toc412474911"/>
      <w:r>
        <w:t>1.2 Folgen der Ölfunde und weitere Entwicklungen</w:t>
      </w:r>
      <w:bookmarkEnd w:id="47"/>
    </w:p>
    <w:p w14:paraId="3380E803" w14:textId="410EBB0C" w:rsidR="009E57A4" w:rsidRDefault="009151FE" w:rsidP="00F42240">
      <w:pPr>
        <w:pStyle w:val="Kommentartext"/>
        <w:spacing w:line="360" w:lineRule="auto"/>
      </w:pPr>
      <w:r w:rsidRPr="009151FE">
        <w:rPr>
          <w:sz w:val="24"/>
          <w:szCs w:val="22"/>
        </w:rPr>
        <w:t>Das erste Ölfeld, an dem Statoil sich bete</w:t>
      </w:r>
      <w:r w:rsidR="00F42240">
        <w:rPr>
          <w:sz w:val="24"/>
          <w:szCs w:val="22"/>
        </w:rPr>
        <w:t xml:space="preserve">iligte, war das im Jahr 1974 entdeckte Statfjord-Feld. </w:t>
      </w:r>
      <w:r w:rsidR="003F3AB1" w:rsidRPr="009151FE">
        <w:rPr>
          <w:sz w:val="24"/>
          <w:szCs w:val="22"/>
        </w:rPr>
        <w:t xml:space="preserve">In den Jahren von 1979 bis 1985 wurden dort drei Beton-Plattformen errichtet. Die erste dieser Plattformen begann </w:t>
      </w:r>
      <w:r w:rsidR="00F06A57" w:rsidRPr="009151FE">
        <w:rPr>
          <w:sz w:val="24"/>
          <w:szCs w:val="22"/>
        </w:rPr>
        <w:t>im November 1979</w:t>
      </w:r>
      <w:r w:rsidR="00F06A57">
        <w:rPr>
          <w:sz w:val="24"/>
          <w:szCs w:val="22"/>
        </w:rPr>
        <w:t xml:space="preserve"> </w:t>
      </w:r>
      <w:r w:rsidR="003F3AB1" w:rsidRPr="009151FE">
        <w:rPr>
          <w:sz w:val="24"/>
          <w:szCs w:val="22"/>
        </w:rPr>
        <w:t>mit der Förderung. Somit fasste die norwegische Regierung immer mehr Fuß in d</w:t>
      </w:r>
      <w:r w:rsidR="006A1C36" w:rsidRPr="009151FE">
        <w:rPr>
          <w:sz w:val="24"/>
          <w:szCs w:val="22"/>
        </w:rPr>
        <w:t>er</w:t>
      </w:r>
      <w:r w:rsidR="003F3AB1" w:rsidRPr="009151FE">
        <w:rPr>
          <w:sz w:val="24"/>
          <w:szCs w:val="22"/>
        </w:rPr>
        <w:t xml:space="preserve"> Ölwirtschaft. Dadurch, dass das Statfjord-Feld immer weiter erschlossen wurde,  </w:t>
      </w:r>
      <w:r w:rsidRPr="009151FE">
        <w:rPr>
          <w:sz w:val="24"/>
          <w:szCs w:val="22"/>
        </w:rPr>
        <w:t>wurden stetig neuere und bessere Geräte benötigt</w:t>
      </w:r>
      <w:r w:rsidR="003F3AB1" w:rsidRPr="009151FE">
        <w:rPr>
          <w:sz w:val="24"/>
          <w:szCs w:val="22"/>
        </w:rPr>
        <w:t xml:space="preserve">, um effizienter arbeiten und tiefer </w:t>
      </w:r>
      <w:r w:rsidR="006A1C36" w:rsidRPr="009151FE">
        <w:rPr>
          <w:sz w:val="24"/>
          <w:szCs w:val="22"/>
        </w:rPr>
        <w:t>b</w:t>
      </w:r>
      <w:r w:rsidR="003F3AB1" w:rsidRPr="009151FE">
        <w:rPr>
          <w:sz w:val="24"/>
          <w:szCs w:val="22"/>
        </w:rPr>
        <w:t xml:space="preserve">ohren zu können. Somit schritt auch die technische Entwicklung </w:t>
      </w:r>
      <w:r w:rsidRPr="009D24E0">
        <w:rPr>
          <w:sz w:val="24"/>
          <w:szCs w:val="22"/>
        </w:rPr>
        <w:t>voran, was die Errichtung immer größerer und effizien</w:t>
      </w:r>
      <w:r w:rsidR="009D24E0" w:rsidRPr="009D24E0">
        <w:rPr>
          <w:sz w:val="24"/>
          <w:szCs w:val="22"/>
        </w:rPr>
        <w:t>terer Plattformen nach sich zog</w:t>
      </w:r>
      <w:r w:rsidR="003F3AB1" w:rsidRPr="009151FE">
        <w:rPr>
          <w:sz w:val="24"/>
          <w:szCs w:val="22"/>
        </w:rPr>
        <w:t xml:space="preserve">. Diese technischen Fortschritte erlaubten es Norwegen nun, nördlichere und somit auch tiefere Bereiche der Nordsee zu erschließen. </w:t>
      </w:r>
      <w:r w:rsidR="003F3AB1" w:rsidRPr="00F42240">
        <w:rPr>
          <w:sz w:val="24"/>
          <w:szCs w:val="22"/>
        </w:rPr>
        <w:t>Somit wurde die Erforschung in Richtung Norden weiter fortgesetzt und mittlerweile</w:t>
      </w:r>
      <w:r w:rsidR="009D24E0" w:rsidRPr="00F42240">
        <w:rPr>
          <w:sz w:val="24"/>
          <w:szCs w:val="22"/>
        </w:rPr>
        <w:t xml:space="preserve"> ist dieser</w:t>
      </w:r>
      <w:r w:rsidR="003F3AB1" w:rsidRPr="00F42240">
        <w:rPr>
          <w:sz w:val="24"/>
          <w:szCs w:val="22"/>
        </w:rPr>
        <w:t xml:space="preserve"> beinahe ganz erforscht (</w:t>
      </w:r>
      <w:r w:rsidR="009D24E0" w:rsidRPr="00F42240">
        <w:rPr>
          <w:sz w:val="24"/>
          <w:szCs w:val="22"/>
        </w:rPr>
        <w:t xml:space="preserve">also </w:t>
      </w:r>
      <w:r w:rsidR="003F3AB1" w:rsidRPr="00F42240">
        <w:rPr>
          <w:sz w:val="24"/>
          <w:szCs w:val="22"/>
        </w:rPr>
        <w:t>das Nordseeschelf bis 62° Nord). Während dieser Explorationsphase wurden einige wichtige Öl- und auch Gasfeld</w:t>
      </w:r>
      <w:r w:rsidR="00302EEC" w:rsidRPr="00F42240">
        <w:rPr>
          <w:sz w:val="24"/>
          <w:szCs w:val="22"/>
        </w:rPr>
        <w:t>er</w:t>
      </w:r>
      <w:r w:rsidR="003F3AB1" w:rsidRPr="00F42240">
        <w:rPr>
          <w:sz w:val="24"/>
          <w:szCs w:val="22"/>
        </w:rPr>
        <w:t xml:space="preserve"> gefunden. Die Ba</w:t>
      </w:r>
      <w:r w:rsidR="00F06A57">
        <w:rPr>
          <w:sz w:val="24"/>
          <w:szCs w:val="22"/>
        </w:rPr>
        <w:t xml:space="preserve">rentssee, nördlich der Lofoten </w:t>
      </w:r>
      <w:r w:rsidR="00302EEC" w:rsidRPr="00F42240">
        <w:rPr>
          <w:sz w:val="24"/>
          <w:szCs w:val="22"/>
        </w:rPr>
        <w:t>weist</w:t>
      </w:r>
      <w:r w:rsidR="003F3AB1" w:rsidRPr="00F42240">
        <w:rPr>
          <w:sz w:val="24"/>
          <w:szCs w:val="22"/>
        </w:rPr>
        <w:t xml:space="preserve"> sehr reiche Erdöl- und Erdgasvorkommen</w:t>
      </w:r>
      <w:r w:rsidR="00302EEC" w:rsidRPr="00F42240">
        <w:rPr>
          <w:sz w:val="24"/>
          <w:szCs w:val="22"/>
        </w:rPr>
        <w:t xml:space="preserve"> auf</w:t>
      </w:r>
      <w:r w:rsidR="003F3AB1" w:rsidRPr="00F42240">
        <w:rPr>
          <w:sz w:val="24"/>
          <w:szCs w:val="22"/>
        </w:rPr>
        <w:t xml:space="preserve">. Seit den 1970er Jahren wird dort </w:t>
      </w:r>
      <w:r w:rsidR="009D24E0" w:rsidRPr="00F42240">
        <w:rPr>
          <w:sz w:val="24"/>
          <w:szCs w:val="22"/>
        </w:rPr>
        <w:t>in</w:t>
      </w:r>
      <w:r w:rsidR="003F3AB1" w:rsidRPr="00F42240">
        <w:rPr>
          <w:sz w:val="24"/>
          <w:szCs w:val="22"/>
        </w:rPr>
        <w:t xml:space="preserve"> </w:t>
      </w:r>
      <w:r w:rsidR="009D24E0" w:rsidRPr="00F42240">
        <w:rPr>
          <w:sz w:val="24"/>
          <w:szCs w:val="22"/>
        </w:rPr>
        <w:t xml:space="preserve">geringem Maße </w:t>
      </w:r>
      <w:r w:rsidR="003F3AB1" w:rsidRPr="00F42240">
        <w:rPr>
          <w:sz w:val="24"/>
          <w:szCs w:val="22"/>
        </w:rPr>
        <w:t xml:space="preserve">Öl gefördert, da die </w:t>
      </w:r>
      <w:r w:rsidR="00611B67" w:rsidRPr="00F42240">
        <w:rPr>
          <w:sz w:val="24"/>
          <w:szCs w:val="22"/>
        </w:rPr>
        <w:t>unterschiedlichen</w:t>
      </w:r>
      <w:r w:rsidR="003F3AB1" w:rsidRPr="00F42240">
        <w:rPr>
          <w:sz w:val="24"/>
          <w:szCs w:val="22"/>
        </w:rPr>
        <w:t xml:space="preserve"> Wassertiefen, der Untergrund und weitere Aspekte, die für eine effiziente Rohstoffförderung </w:t>
      </w:r>
      <w:r w:rsidR="00F06A57">
        <w:rPr>
          <w:sz w:val="24"/>
          <w:szCs w:val="22"/>
        </w:rPr>
        <w:t>wichtig</w:t>
      </w:r>
      <w:r w:rsidR="003F3AB1" w:rsidRPr="00F42240">
        <w:rPr>
          <w:sz w:val="24"/>
          <w:szCs w:val="22"/>
        </w:rPr>
        <w:t xml:space="preserve"> sind, sehr hohe Investitionen </w:t>
      </w:r>
      <w:r w:rsidR="00611B67" w:rsidRPr="00F42240">
        <w:rPr>
          <w:sz w:val="24"/>
          <w:szCs w:val="22"/>
        </w:rPr>
        <w:t>notwendig machen</w:t>
      </w:r>
      <w:r w:rsidR="003F3AB1" w:rsidRPr="00F42240">
        <w:rPr>
          <w:sz w:val="24"/>
          <w:szCs w:val="22"/>
        </w:rPr>
        <w:t xml:space="preserve"> würden. Jedoch spielen diese Vorkommen </w:t>
      </w:r>
      <w:r w:rsidR="009D24E0" w:rsidRPr="00F42240">
        <w:rPr>
          <w:sz w:val="24"/>
          <w:szCs w:val="22"/>
        </w:rPr>
        <w:t>bis jetzt</w:t>
      </w:r>
      <w:r w:rsidR="003F3AB1" w:rsidRPr="00F42240">
        <w:rPr>
          <w:sz w:val="24"/>
          <w:szCs w:val="22"/>
        </w:rPr>
        <w:t xml:space="preserve"> keine große Rolle, da der Erdölpreis noch nicht hoch genug ist.</w:t>
      </w:r>
    </w:p>
    <w:p w14:paraId="50311161" w14:textId="52E6B3C0" w:rsidR="00A36B16" w:rsidRDefault="00F56971" w:rsidP="00F42240">
      <w:pPr>
        <w:pStyle w:val="VWA-2"/>
      </w:pPr>
      <w:bookmarkStart w:id="48" w:name="_Toc412474912"/>
      <w:r>
        <w:lastRenderedPageBreak/>
        <w:t>1.</w:t>
      </w:r>
      <w:r w:rsidR="00B26257">
        <w:t>3</w:t>
      </w:r>
      <w:r w:rsidR="00800FC7">
        <w:t xml:space="preserve"> </w:t>
      </w:r>
      <w:r w:rsidR="00A36B16" w:rsidRPr="006B1F2C">
        <w:t>Die norwegische Wirtschaftspolitik zur Zeit der weltweiten Ölkrise</w:t>
      </w:r>
      <w:bookmarkEnd w:id="48"/>
    </w:p>
    <w:p w14:paraId="226105CF" w14:textId="155D2E87" w:rsidR="0047690A" w:rsidRDefault="0047690A" w:rsidP="00FE22BD">
      <w:r>
        <w:t xml:space="preserve">Im Jahr 1973 gab es bereits Ansätze zur Bekämpfung von wirtschaftlichen Problemen: </w:t>
      </w:r>
      <w:r>
        <w:br/>
        <w:t>Es gab die „Go – Slow – Policy“, die besagte, das maximal 90 Millionen Tonnen Erdöl produziert werden sollten um eine Überhitzung der Konjunktur zu vermeiden.</w:t>
      </w:r>
      <w:r w:rsidR="002644B9">
        <w:t xml:space="preserve"> Weiters sollte keine weiteren Lohnerhöhungen folgen, damit die norwegischen Produkte nicht noch teurer wurden.</w:t>
      </w:r>
      <w:r w:rsidR="003B71EB">
        <w:t xml:space="preserve"> (vgl. </w:t>
      </w:r>
      <w:r w:rsidR="003B71EB">
        <w:rPr>
          <w:szCs w:val="24"/>
          <w:lang w:eastAsia="de-AT"/>
        </w:rPr>
        <w:t>Schiller, 2000. S.9)</w:t>
      </w:r>
    </w:p>
    <w:p w14:paraId="05749999" w14:textId="76B0FBBD" w:rsidR="00303291" w:rsidRDefault="00611B67" w:rsidP="00FE22BD">
      <w:r>
        <w:t>Da es</w:t>
      </w:r>
      <w:r w:rsidR="002644B9">
        <w:t xml:space="preserve"> jedoch</w:t>
      </w:r>
      <w:r>
        <w:t xml:space="preserve"> in den 1970er und</w:t>
      </w:r>
      <w:r w:rsidR="00303291">
        <w:t xml:space="preserve"> 1980er Jahren zu Ölkrisen kam, </w:t>
      </w:r>
      <w:r w:rsidR="003D76B8">
        <w:t>rückte</w:t>
      </w:r>
      <w:r w:rsidR="00303291">
        <w:t xml:space="preserve"> die anfängliche Idee </w:t>
      </w:r>
      <w:r w:rsidR="002644B9">
        <w:t>dieser</w:t>
      </w:r>
      <w:r w:rsidR="00303291">
        <w:t xml:space="preserve"> Ölpolitik schnell </w:t>
      </w:r>
      <w:r w:rsidR="003D76B8">
        <w:t>in den Hintergrund</w:t>
      </w:r>
      <w:r w:rsidR="00303291">
        <w:t>: Die Erdölmenge, die gefördert wurde</w:t>
      </w:r>
      <w:r>
        <w:t>,</w:t>
      </w:r>
      <w:r w:rsidR="00303291">
        <w:t xml:space="preserve"> stieg zwischen den Jahren</w:t>
      </w:r>
      <w:r w:rsidR="00A57874">
        <w:t xml:space="preserve"> 1975 und 1979 auf das Zehnfache an. (vgl. Meyer-Larsen 1979, 122f.; Röskau 1984, 263</w:t>
      </w:r>
      <w:r w:rsidR="00914105">
        <w:t xml:space="preserve"> zit. In Allendorf, 2007, S. 52)</w:t>
      </w:r>
    </w:p>
    <w:p w14:paraId="5CA1DB51" w14:textId="77777777" w:rsidR="00320837" w:rsidRDefault="00B23E36" w:rsidP="009D24E0">
      <w:pPr>
        <w:pStyle w:val="Kommentartext"/>
        <w:spacing w:line="360" w:lineRule="auto"/>
        <w:rPr>
          <w:sz w:val="24"/>
          <w:szCs w:val="22"/>
        </w:rPr>
      </w:pPr>
      <w:r w:rsidRPr="009D24E0">
        <w:rPr>
          <w:sz w:val="24"/>
          <w:szCs w:val="22"/>
        </w:rPr>
        <w:t xml:space="preserve">Durch diese Maßnahmen war nun auch </w:t>
      </w:r>
      <w:r w:rsidR="00FC26FA">
        <w:rPr>
          <w:sz w:val="24"/>
          <w:szCs w:val="22"/>
        </w:rPr>
        <w:t>nicht mehr so einfach, die Gewinne in Volkswirtschaft zu investieren.</w:t>
      </w:r>
      <w:r w:rsidRPr="009D24E0">
        <w:rPr>
          <w:sz w:val="24"/>
          <w:szCs w:val="22"/>
        </w:rPr>
        <w:t xml:space="preserve"> (vgl. Stjernø 1992, 26 zit. In Allendorf, 2007, S. </w:t>
      </w:r>
      <w:r w:rsidR="00C80599" w:rsidRPr="009D24E0">
        <w:rPr>
          <w:sz w:val="24"/>
          <w:szCs w:val="22"/>
        </w:rPr>
        <w:t xml:space="preserve">52) </w:t>
      </w:r>
    </w:p>
    <w:p w14:paraId="65353083" w14:textId="47C79B03" w:rsidR="00B23E36" w:rsidRPr="009D24E0" w:rsidRDefault="005D2789" w:rsidP="009D24E0">
      <w:pPr>
        <w:pStyle w:val="Kommentartext"/>
        <w:spacing w:line="360" w:lineRule="auto"/>
        <w:rPr>
          <w:sz w:val="24"/>
          <w:szCs w:val="22"/>
        </w:rPr>
      </w:pPr>
      <w:r w:rsidRPr="009D24E0">
        <w:rPr>
          <w:sz w:val="24"/>
          <w:szCs w:val="22"/>
        </w:rPr>
        <w:t>Nun wurde versucht</w:t>
      </w:r>
      <w:r w:rsidR="009D24E0" w:rsidRPr="009D24E0">
        <w:rPr>
          <w:sz w:val="24"/>
          <w:szCs w:val="22"/>
        </w:rPr>
        <w:t xml:space="preserve"> den traditionellen Produktionssektor während der Krisenjahre/schwierigen Jahre mithilfe von Subventionen zu erhalten.</w:t>
      </w:r>
      <w:r w:rsidRPr="009D24E0">
        <w:rPr>
          <w:sz w:val="24"/>
          <w:szCs w:val="22"/>
        </w:rPr>
        <w:t xml:space="preserve"> Weiters kam es zu Steuersenkungen und Lohnerhöhungen von bis zu 25 Prozent im Jahr 1977 (</w:t>
      </w:r>
      <w:r w:rsidR="00D13A03" w:rsidRPr="009D24E0">
        <w:rPr>
          <w:sz w:val="24"/>
          <w:szCs w:val="22"/>
        </w:rPr>
        <w:t>vgl. Noreng 2004. Petroleum Revenue Management zit. In Allendorf, 2007, S. 52)</w:t>
      </w:r>
    </w:p>
    <w:p w14:paraId="4492F8B1" w14:textId="028E1BD7" w:rsidR="00D13A03" w:rsidRDefault="00D13A03" w:rsidP="00FE22BD">
      <w:r>
        <w:t>Mithilfe dieser Politik gelang es, die Wirtschaft in den Jahren von 1974 bis 1977 stabil zu ha</w:t>
      </w:r>
      <w:r w:rsidR="00B51EC7">
        <w:t>lten</w:t>
      </w:r>
      <w:r w:rsidR="000A5660">
        <w:t xml:space="preserve"> und die Arbeitslosigkeit unter Kontrolle zu bringen</w:t>
      </w:r>
      <w:r w:rsidR="00B51EC7">
        <w:t>, was durch die von der Regierun</w:t>
      </w:r>
      <w:r w:rsidR="00FF1117">
        <w:t xml:space="preserve">g bereits im Voraus verwendeten </w:t>
      </w:r>
      <w:r w:rsidR="00B51EC7">
        <w:t>erwarteten Öleinnahmen finanziert wurde. (vgl. Heidar 2001</w:t>
      </w:r>
      <w:r w:rsidR="00500808">
        <w:t>, 100 zit. In Allendorf, 2007, S. 52)</w:t>
      </w:r>
    </w:p>
    <w:p w14:paraId="555B75BE" w14:textId="5659F85E" w:rsidR="00500808" w:rsidRDefault="00500808" w:rsidP="00FE22BD">
      <w:r>
        <w:t>Der Staat verdiente erhebl</w:t>
      </w:r>
      <w:r w:rsidR="00A611C7">
        <w:t>ich an den Steuern u</w:t>
      </w:r>
      <w:r w:rsidR="006637C4">
        <w:t xml:space="preserve">nd </w:t>
      </w:r>
      <w:r w:rsidR="009D24E0">
        <w:t xml:space="preserve">der staatlichen Ölgesellschaft </w:t>
      </w:r>
      <w:r w:rsidR="00727BF0">
        <w:t>Statoil</w:t>
      </w:r>
      <w:r w:rsidR="009D24E0">
        <w:t>.</w:t>
      </w:r>
      <w:r w:rsidR="00727BF0">
        <w:t xml:space="preserve"> </w:t>
      </w:r>
      <w:r w:rsidR="00727BF0" w:rsidRPr="00727BF0">
        <w:t>(vgl. Skogstad 1975, 83 zit. In Allendorf, 2007, S.52)</w:t>
      </w:r>
    </w:p>
    <w:p w14:paraId="52DA276D" w14:textId="4EDAA6BD" w:rsidR="00096485" w:rsidRPr="00F57552" w:rsidRDefault="000A5660" w:rsidP="00F57552">
      <w:pPr>
        <w:pStyle w:val="Kommentartext"/>
        <w:spacing w:line="360" w:lineRule="auto"/>
        <w:rPr>
          <w:sz w:val="24"/>
          <w:szCs w:val="22"/>
        </w:rPr>
      </w:pPr>
      <w:r w:rsidRPr="00F57552">
        <w:rPr>
          <w:sz w:val="24"/>
          <w:szCs w:val="22"/>
        </w:rPr>
        <w:t xml:space="preserve">Da es jedoch </w:t>
      </w:r>
      <w:r w:rsidR="00BA291E" w:rsidRPr="00F57552">
        <w:rPr>
          <w:sz w:val="24"/>
          <w:szCs w:val="22"/>
        </w:rPr>
        <w:t>Verzögerungen und zusätzlich länger andauernde Kosten gab, erwirtschaftete Norwegen ni</w:t>
      </w:r>
      <w:r w:rsidR="006637C4" w:rsidRPr="00F57552">
        <w:rPr>
          <w:sz w:val="24"/>
          <w:szCs w:val="22"/>
        </w:rPr>
        <w:t xml:space="preserve">cht die geplanten Einnahmen, weshalb </w:t>
      </w:r>
      <w:r w:rsidR="00BA291E" w:rsidRPr="00F57552">
        <w:rPr>
          <w:sz w:val="24"/>
          <w:szCs w:val="22"/>
        </w:rPr>
        <w:t>die norwegische Staatsversschuldung auf 50 Prozent des BIP (B</w:t>
      </w:r>
      <w:r w:rsidR="008028B9" w:rsidRPr="00F57552">
        <w:rPr>
          <w:sz w:val="24"/>
          <w:szCs w:val="22"/>
        </w:rPr>
        <w:t xml:space="preserve">ruttoinlandsprodukt) </w:t>
      </w:r>
      <w:r w:rsidR="006637C4" w:rsidRPr="00F57552">
        <w:rPr>
          <w:sz w:val="24"/>
          <w:szCs w:val="22"/>
        </w:rPr>
        <w:t>anstieg</w:t>
      </w:r>
      <w:r w:rsidR="00096485" w:rsidRPr="00F57552">
        <w:rPr>
          <w:sz w:val="24"/>
          <w:szCs w:val="22"/>
        </w:rPr>
        <w:t xml:space="preserve"> und </w:t>
      </w:r>
      <w:r w:rsidR="00F57552" w:rsidRPr="00F57552">
        <w:rPr>
          <w:sz w:val="24"/>
          <w:szCs w:val="22"/>
        </w:rPr>
        <w:t xml:space="preserve">stieg auf </w:t>
      </w:r>
      <w:r w:rsidR="00096485" w:rsidRPr="00F57552">
        <w:rPr>
          <w:sz w:val="24"/>
          <w:szCs w:val="22"/>
        </w:rPr>
        <w:t xml:space="preserve"> den höch</w:t>
      </w:r>
      <w:r w:rsidR="00F57552" w:rsidRPr="00F57552">
        <w:rPr>
          <w:sz w:val="24"/>
          <w:szCs w:val="22"/>
        </w:rPr>
        <w:t>sten Wert, der jemals von einem Staat erreicht wurde</w:t>
      </w:r>
      <w:r w:rsidR="00096485" w:rsidRPr="00F57552">
        <w:rPr>
          <w:sz w:val="24"/>
          <w:szCs w:val="22"/>
        </w:rPr>
        <w:t>.</w:t>
      </w:r>
    </w:p>
    <w:p w14:paraId="706738A3" w14:textId="334EF34F" w:rsidR="008F08E3" w:rsidRDefault="006637C4" w:rsidP="00096485">
      <w:r>
        <w:t>Aus diesem Grund</w:t>
      </w:r>
      <w:r w:rsidR="003B132C">
        <w:t xml:space="preserve"> musste die antizyklische Fiskalpolitik</w:t>
      </w:r>
      <w:r w:rsidR="0062063E">
        <w:t xml:space="preserve"> aufgegeben werden. </w:t>
      </w:r>
      <w:r w:rsidR="00BA67F9">
        <w:t>„</w:t>
      </w:r>
      <w:r w:rsidR="003B132C" w:rsidRPr="00BA67F9">
        <w:rPr>
          <w:i/>
        </w:rPr>
        <w:t>Als antizyklische Finanzpolitik (auch antizyklische Fiskalpolitik) bezeichnet man den </w:t>
      </w:r>
      <w:hyperlink r:id="rId9" w:tooltip="Konjunkturpolitik" w:history="1">
        <w:r w:rsidR="003B132C" w:rsidRPr="00BA67F9">
          <w:rPr>
            <w:i/>
          </w:rPr>
          <w:t>konjunkturpolitischen</w:t>
        </w:r>
      </w:hyperlink>
      <w:r w:rsidR="003B132C" w:rsidRPr="00BA67F9">
        <w:rPr>
          <w:i/>
        </w:rPr>
        <w:t> Versuch, durch Gestaltung der staatlichen Einnahmen und Ausgaben auf eine Verstetigung des </w:t>
      </w:r>
      <w:hyperlink r:id="rId10" w:tooltip="Konjunktur" w:history="1">
        <w:r w:rsidR="003B132C" w:rsidRPr="00BA67F9">
          <w:rPr>
            <w:i/>
          </w:rPr>
          <w:t>Konjunkturzyklus</w:t>
        </w:r>
      </w:hyperlink>
      <w:r w:rsidR="003B132C" w:rsidRPr="00BA67F9">
        <w:rPr>
          <w:i/>
        </w:rPr>
        <w:t> hinzuarbeiten. In einer </w:t>
      </w:r>
      <w:hyperlink r:id="rId11" w:tooltip="Rezession" w:history="1">
        <w:r w:rsidR="003B132C" w:rsidRPr="00BA67F9">
          <w:rPr>
            <w:i/>
          </w:rPr>
          <w:t>Rezession</w:t>
        </w:r>
      </w:hyperlink>
      <w:r w:rsidR="003B132C" w:rsidRPr="00BA67F9">
        <w:rPr>
          <w:i/>
        </w:rPr>
        <w:t xml:space="preserve"> </w:t>
      </w:r>
      <w:r w:rsidR="003B132C" w:rsidRPr="00BA67F9">
        <w:rPr>
          <w:i/>
        </w:rPr>
        <w:lastRenderedPageBreak/>
        <w:t>müssen dazu </w:t>
      </w:r>
      <w:hyperlink r:id="rId12" w:tooltip="Steuer" w:history="1">
        <w:r w:rsidR="003B132C" w:rsidRPr="00BA67F9">
          <w:rPr>
            <w:i/>
          </w:rPr>
          <w:t>Steuern</w:t>
        </w:r>
      </w:hyperlink>
      <w:r w:rsidR="003B132C" w:rsidRPr="00BA67F9">
        <w:rPr>
          <w:i/>
        </w:rPr>
        <w:t> und Abgaben gesenkt oder die Ausgaben für </w:t>
      </w:r>
      <w:hyperlink r:id="rId13" w:tooltip="Subventionen" w:history="1">
        <w:r w:rsidR="003B132C" w:rsidRPr="00BA67F9">
          <w:rPr>
            <w:i/>
          </w:rPr>
          <w:t>Subventionen</w:t>
        </w:r>
      </w:hyperlink>
      <w:r w:rsidR="003B132C" w:rsidRPr="00BA67F9">
        <w:rPr>
          <w:i/>
        </w:rPr>
        <w:t> (z. B. Investitionszuschüsse) oder staatliche Käufe erhöht werden.</w:t>
      </w:r>
      <w:r w:rsidR="00320837">
        <w:rPr>
          <w:rStyle w:val="apple-converted-space"/>
          <w:rFonts w:ascii="Arial" w:hAnsi="Arial" w:cs="Arial"/>
          <w:i/>
          <w:color w:val="252525"/>
          <w:sz w:val="21"/>
          <w:szCs w:val="21"/>
          <w:shd w:val="clear" w:color="auto" w:fill="FFFFFF"/>
        </w:rPr>
        <w:t xml:space="preserve">“ </w:t>
      </w:r>
      <w:r w:rsidR="00320837" w:rsidRPr="00B96920">
        <w:t>(vgl. Wikipedia 2, 20</w:t>
      </w:r>
      <w:r w:rsidR="00B96920" w:rsidRPr="00B96920">
        <w:t>14)</w:t>
      </w:r>
    </w:p>
    <w:p w14:paraId="1A631C0B" w14:textId="10785820" w:rsidR="00106BB4" w:rsidRDefault="0062063E" w:rsidP="00FE22BD">
      <w:r>
        <w:t>Der erste Schr</w:t>
      </w:r>
      <w:r w:rsidR="00734D30">
        <w:t xml:space="preserve">itt war, die Währung abzuwerten. Weiters wurden </w:t>
      </w:r>
      <w:r w:rsidR="006637C4">
        <w:t xml:space="preserve">von der norwegischen Regierung </w:t>
      </w:r>
      <w:r w:rsidR="00734D30">
        <w:t xml:space="preserve">zwischen 1979 und 1980 </w:t>
      </w:r>
      <w:r w:rsidR="006637C4">
        <w:t>Löhne und Prei</w:t>
      </w:r>
      <w:r w:rsidR="00734D30">
        <w:t>se eingefroren, da</w:t>
      </w:r>
      <w:r w:rsidR="006637C4">
        <w:t xml:space="preserve"> man</w:t>
      </w:r>
      <w:r w:rsidR="00734D30">
        <w:t xml:space="preserve"> in dieser Zeit de</w:t>
      </w:r>
      <w:r w:rsidR="006637C4">
        <w:t>n</w:t>
      </w:r>
      <w:r w:rsidR="00734D30">
        <w:t xml:space="preserve"> wirtschaftliche</w:t>
      </w:r>
      <w:r w:rsidR="006637C4">
        <w:t>n</w:t>
      </w:r>
      <w:r w:rsidR="00734D30">
        <w:t xml:space="preserve"> Notstand ausgerufen </w:t>
      </w:r>
      <w:r w:rsidR="006637C4">
        <w:t>hatte</w:t>
      </w:r>
      <w:r w:rsidR="00734D30">
        <w:t xml:space="preserve">. </w:t>
      </w:r>
      <w:r w:rsidR="009316EF">
        <w:t>Eine erste Verbe</w:t>
      </w:r>
      <w:r w:rsidR="00734D30">
        <w:t>sserung der norwegischen Wirt</w:t>
      </w:r>
      <w:r w:rsidR="00F77D80">
        <w:t xml:space="preserve">schaftssituation trat erst mit dem </w:t>
      </w:r>
      <w:r w:rsidR="006637C4">
        <w:t>E</w:t>
      </w:r>
      <w:r w:rsidR="00F77D80">
        <w:t xml:space="preserve">insetzten des Aufschwungs der Weltwirtschaft im Jahr 1983 ein. </w:t>
      </w:r>
    </w:p>
    <w:p w14:paraId="5716CF7E" w14:textId="77777777" w:rsidR="00106BB4" w:rsidRDefault="00106BB4" w:rsidP="00FE22BD"/>
    <w:p w14:paraId="7B9EE925" w14:textId="2122EF10" w:rsidR="00106BB4" w:rsidRDefault="00106BB4" w:rsidP="00106BB4">
      <w:pPr>
        <w:pStyle w:val="VWA-2"/>
      </w:pPr>
      <w:bookmarkStart w:id="49" w:name="_Toc412474913"/>
      <w:r>
        <w:t>1.4 Der Verfall des Ölpreises in Norwegen im Jahr 1986</w:t>
      </w:r>
      <w:bookmarkEnd w:id="49"/>
    </w:p>
    <w:p w14:paraId="0CFCDDD0" w14:textId="30B24854" w:rsidR="00CA7187" w:rsidRDefault="00CE79D9" w:rsidP="00106BB4">
      <w:r>
        <w:t xml:space="preserve">Im Jahr </w:t>
      </w:r>
      <w:r w:rsidR="00124F9A">
        <w:t>1986 kam es in Norwegen zu einem starken Verfall des Rohölpreises.</w:t>
      </w:r>
      <w:r w:rsidR="00652778">
        <w:t xml:space="preserve"> Dies zog eine Verstärkung der Inflation nach sich, da ausländische Investoren </w:t>
      </w:r>
      <w:r w:rsidR="00E437C8">
        <w:t>daraufhin</w:t>
      </w:r>
      <w:r w:rsidR="00652778">
        <w:t xml:space="preserve"> ihre Norwegischen Kronen verkauften. Eine Folge dieser Inflation</w:t>
      </w:r>
      <w:r w:rsidR="008D3CE0">
        <w:t xml:space="preserve"> war </w:t>
      </w:r>
      <w:r w:rsidR="006C67B7">
        <w:t xml:space="preserve">eine Verteuerung der Importe </w:t>
      </w:r>
      <w:r w:rsidR="00CA7187">
        <w:t>sowie</w:t>
      </w:r>
      <w:r w:rsidR="006C67B7">
        <w:t xml:space="preserve"> eine</w:t>
      </w:r>
      <w:r w:rsidR="00350090">
        <w:t xml:space="preserve"> Verbilligung der Auslandsexporte, deren Anteil an Petroleumprodukten bereits 20 Prozent betrug.</w:t>
      </w:r>
      <w:r w:rsidR="006C67B7">
        <w:t xml:space="preserve"> Auch die Regierung verzeichnete aufgrund des gefallenen Rohölpreises </w:t>
      </w:r>
      <w:r w:rsidR="00FB6A44">
        <w:t>Einnahmeverluste, die zu massiven Sparprogrammen führten. In diesem Jahr fielen die Einnahmen von 36 auf 10 Milliarden NOK (Norwegischen Kronen)</w:t>
      </w:r>
      <w:r w:rsidR="00F84F47">
        <w:t>.</w:t>
      </w:r>
      <w:r w:rsidR="00FB6A44">
        <w:t xml:space="preserve"> </w:t>
      </w:r>
      <w:r w:rsidR="00FB6A44" w:rsidRPr="00727BF0">
        <w:t xml:space="preserve">(vgl. </w:t>
      </w:r>
      <w:r w:rsidR="00FB6A44">
        <w:t>Petrikck</w:t>
      </w:r>
      <w:r w:rsidR="00FB6A44" w:rsidRPr="00727BF0">
        <w:t xml:space="preserve"> </w:t>
      </w:r>
      <w:r w:rsidR="00FB6A44">
        <w:t>2002</w:t>
      </w:r>
      <w:r w:rsidR="00FB6A44" w:rsidRPr="00727BF0">
        <w:t xml:space="preserve">, </w:t>
      </w:r>
      <w:r w:rsidR="00560EC1">
        <w:t>265</w:t>
      </w:r>
      <w:r w:rsidR="00FB6A44" w:rsidRPr="00727BF0">
        <w:t xml:space="preserve"> zit. In Allendorf, 2007, S.</w:t>
      </w:r>
      <w:r w:rsidR="00560EC1">
        <w:t>66</w:t>
      </w:r>
      <w:r w:rsidR="00FB6A44" w:rsidRPr="00727BF0">
        <w:t>)</w:t>
      </w:r>
    </w:p>
    <w:p w14:paraId="543A0DEE" w14:textId="2839AA5B" w:rsidR="00106BB4" w:rsidRDefault="00560EC1" w:rsidP="00106BB4">
      <w:r>
        <w:t>Eine Konsequenz dieser Politik war der stärker werden</w:t>
      </w:r>
      <w:r w:rsidR="00CA7187">
        <w:t>de</w:t>
      </w:r>
      <w:r>
        <w:t xml:space="preserve"> Anstieg der Arbeitslosigkeit, die sich in den Jahren zwischen 1987 und 1993 mehr als verdreifachte</w:t>
      </w:r>
      <w:r w:rsidR="0039340B">
        <w:t xml:space="preserve">. In der Nachkriegsgeschichte war der erreichte Wert von 5 Prozent Arbeitslosigkeit </w:t>
      </w:r>
      <w:r w:rsidR="00F57552">
        <w:t>der höchste jemals erreichte Wert</w:t>
      </w:r>
      <w:r w:rsidR="0039340B">
        <w:t>. Die Sparpolitik Norwegens wurde bis 1990 f</w:t>
      </w:r>
      <w:r w:rsidR="002834E2">
        <w:t>ortgesetzt und der Anstieg des Ölpreises Ende der 1980er Jahre</w:t>
      </w:r>
      <w:r w:rsidR="00F84F47">
        <w:t>,</w:t>
      </w:r>
      <w:r w:rsidR="002834E2">
        <w:t xml:space="preserve"> </w:t>
      </w:r>
      <w:r w:rsidR="00CA7187">
        <w:t>sowie</w:t>
      </w:r>
      <w:r w:rsidR="002834E2">
        <w:t xml:space="preserve"> der Boom im Erdölsektor, der durch den Golfkrieg ausgelöst wurde, verbesserten die norwegische Wirtschaft </w:t>
      </w:r>
      <w:r w:rsidR="002A06E6">
        <w:t>auß</w:t>
      </w:r>
      <w:r w:rsidR="00F57552">
        <w:t>erordentlich</w:t>
      </w:r>
      <w:r w:rsidR="002834E2">
        <w:t>. Der wirtschaftliche Erfolg war so enorm, da</w:t>
      </w:r>
      <w:r w:rsidR="004B64D2">
        <w:t>s</w:t>
      </w:r>
      <w:r w:rsidR="00842570">
        <w:t>s Norwegen</w:t>
      </w:r>
      <w:r w:rsidR="002834E2">
        <w:t xml:space="preserve"> Anfang der 1990er Jahre das </w:t>
      </w:r>
      <w:r w:rsidR="00842570">
        <w:t>höchste BIP Skandinaviens aufweisen konnte.</w:t>
      </w:r>
    </w:p>
    <w:p w14:paraId="33688178" w14:textId="77777777" w:rsidR="00752691" w:rsidRDefault="00752691" w:rsidP="00106BB4"/>
    <w:p w14:paraId="4B3BB847" w14:textId="59877159" w:rsidR="00752691" w:rsidRDefault="00752691" w:rsidP="00752691">
      <w:pPr>
        <w:pStyle w:val="VWA-2"/>
      </w:pPr>
      <w:bookmarkStart w:id="50" w:name="_Toc412474914"/>
      <w:r>
        <w:t>1.5 Der Erdölfond</w:t>
      </w:r>
      <w:r w:rsidR="00B81662">
        <w:t>s</w:t>
      </w:r>
      <w:bookmarkEnd w:id="50"/>
    </w:p>
    <w:p w14:paraId="69A22AB7" w14:textId="05E0226C" w:rsidR="00BF6138" w:rsidRDefault="00BF6138" w:rsidP="00BF6138">
      <w:r>
        <w:t>Am 22.</w:t>
      </w:r>
      <w:r w:rsidR="004B64D2">
        <w:t xml:space="preserve"> </w:t>
      </w:r>
      <w:r>
        <w:t xml:space="preserve">Juni 1990 wurde </w:t>
      </w:r>
      <w:r w:rsidR="004B64D2">
        <w:t>e</w:t>
      </w:r>
      <w:r>
        <w:t>in Gesetz über den staatlichen Erdölfon</w:t>
      </w:r>
      <w:r w:rsidR="00B81662">
        <w:t>d</w:t>
      </w:r>
      <w:r>
        <w:t>s (Government Petroleum Fund) vo</w:t>
      </w:r>
      <w:r w:rsidR="004B64D2">
        <w:t>m</w:t>
      </w:r>
      <w:r>
        <w:t xml:space="preserve"> Storting verabschiedet.</w:t>
      </w:r>
    </w:p>
    <w:p w14:paraId="5C2A180D" w14:textId="36D58FE9" w:rsidR="00F57552" w:rsidRPr="00F57552" w:rsidRDefault="00F57552" w:rsidP="00F57552">
      <w:pPr>
        <w:pStyle w:val="Kommentartext"/>
        <w:spacing w:line="360" w:lineRule="auto"/>
        <w:rPr>
          <w:sz w:val="24"/>
          <w:szCs w:val="22"/>
        </w:rPr>
      </w:pPr>
      <w:r w:rsidRPr="00F57552">
        <w:rPr>
          <w:sz w:val="24"/>
          <w:szCs w:val="22"/>
        </w:rPr>
        <w:t>Diese Kapitalanlage der norwegischen Regierung setzt sich unter anderem aus Haushaltsüberschüssen durch die staatlichen Öleinnahmen zusammen.</w:t>
      </w:r>
    </w:p>
    <w:p w14:paraId="66219842" w14:textId="4AD3934B" w:rsidR="00BF6138" w:rsidRDefault="00BF6138" w:rsidP="00BF6138">
      <w:r>
        <w:lastRenderedPageBreak/>
        <w:t>Die Steuern der Ölfirmen, der Profit aus Direktinvestitionen des Staates (S</w:t>
      </w:r>
      <w:r w:rsidR="00582C6D">
        <w:t>DFI) und die</w:t>
      </w:r>
      <w:r>
        <w:t xml:space="preserve"> Dividenden aus den staatlichen Aktienteilen an Statoil und Norsk Hydro bilden zusammen die Öleinnahmen.</w:t>
      </w:r>
      <w:r w:rsidR="00F0435F">
        <w:t xml:space="preserve"> </w:t>
      </w:r>
      <w:r>
        <w:t xml:space="preserve">Es findet ein jährlicher Kapitaltransfer zum Finanzministerium statt, der seit 2001 jedoch nur </w:t>
      </w:r>
      <w:r w:rsidR="009E02FD">
        <w:t xml:space="preserve">den Realzinswert </w:t>
      </w:r>
      <w:r>
        <w:t>beträgt, die auf 4 Prozent geschätzt werden.</w:t>
      </w:r>
    </w:p>
    <w:p w14:paraId="5FB4DC7F" w14:textId="29528779" w:rsidR="00752691" w:rsidRDefault="00BF6138" w:rsidP="00BF6138">
      <w:r>
        <w:t>Es wird in Wertpapiere und Aktien im Ausland investiert, wobei jedoch ethnische Standards eingehalten werden müssen, beispielweise, dass nicht in Unternehmen investiert werden darf, die an der Rüstungs</w:t>
      </w:r>
      <w:r w:rsidR="00F0435F">
        <w:t>industrie beteiligt sind</w:t>
      </w:r>
      <w:r w:rsidR="00392C82">
        <w:t xml:space="preserve"> oder Ä</w:t>
      </w:r>
      <w:r>
        <w:t>hnliche</w:t>
      </w:r>
      <w:r w:rsidR="00392C82">
        <w:t>s</w:t>
      </w:r>
      <w:r>
        <w:t>.</w:t>
      </w:r>
    </w:p>
    <w:p w14:paraId="50539EBF" w14:textId="77777777" w:rsidR="0094523A" w:rsidRDefault="002B577B" w:rsidP="00BF6138">
      <w:r w:rsidRPr="002B577B">
        <w:t>Es werden 60 Prozent</w:t>
      </w:r>
      <w:r w:rsidR="00A96116">
        <w:t xml:space="preserve"> in</w:t>
      </w:r>
      <w:r w:rsidRPr="002B577B">
        <w:t xml:space="preserve"> Aktien, knapp 39 Prozent in Anleihen und knapp ein Prozent</w:t>
      </w:r>
      <w:r w:rsidRPr="004621DD">
        <w:t xml:space="preserve"> in</w:t>
      </w:r>
      <w:r>
        <w:rPr>
          <w:rFonts w:ascii="Arial" w:hAnsi="Arial" w:cs="Arial"/>
          <w:color w:val="000000"/>
          <w:sz w:val="23"/>
          <w:szCs w:val="23"/>
          <w:shd w:val="clear" w:color="auto" w:fill="CFD6B2"/>
        </w:rPr>
        <w:t xml:space="preserve"> </w:t>
      </w:r>
      <w:r w:rsidRPr="002B577B">
        <w:t>Immobilien investiert. </w:t>
      </w:r>
      <w:r w:rsidR="005250BB">
        <w:t>Seit der Einrichtung des Erdölfonds setzt der Staat mehr auf Zurückhaltung bezüglich konsumtiver Ausgaben und die Förderung intensiver Strukturen. Der Erdölfond ist auch ein Puffer gegen Einkommensschwankungen</w:t>
      </w:r>
      <w:r w:rsidR="00A96116">
        <w:t>,</w:t>
      </w:r>
      <w:r w:rsidR="005250BB">
        <w:t xml:space="preserve"> und die Fiskalpolitik hat seither erheblich an Flexibilität und Unabhängigkeit gewonnen.</w:t>
      </w:r>
      <w:r w:rsidR="00B930AA">
        <w:t xml:space="preserve"> </w:t>
      </w:r>
      <w:r w:rsidR="005250BB">
        <w:t>Heute gehört der norwegische Erdölfonds zu den größten industriellen Anlegern der Welt</w:t>
      </w:r>
      <w:r w:rsidR="0094523A">
        <w:t>.</w:t>
      </w:r>
    </w:p>
    <w:p w14:paraId="3A3429E4" w14:textId="27252444" w:rsidR="005250BB" w:rsidRDefault="0094523A" w:rsidP="00BF6138">
      <w:r>
        <w:t xml:space="preserve">Der Erdölfonds hat Anteile an 8500 verscheiden Unternehmen weltweit, wobei die größten Anteile mit jeweils 21 Milliarden Kronen </w:t>
      </w:r>
      <w:r w:rsidR="00E5240D">
        <w:t>am Schweizer Nahrungsmittelkonzern Nestlé und am dem britischen Ölkonzern Royal Dutch Shell (Stand:2012).</w:t>
      </w:r>
      <w:r w:rsidR="00031486">
        <w:t xml:space="preserve"> </w:t>
      </w:r>
      <w:r w:rsidR="007315E3">
        <w:t xml:space="preserve">(vgl. FAZ, 2012) </w:t>
      </w:r>
      <w:r w:rsidR="005250BB">
        <w:t xml:space="preserve">2004 belief sich das Gesamtkapital </w:t>
      </w:r>
      <w:r w:rsidR="00B930AA">
        <w:t xml:space="preserve">des Fonds </w:t>
      </w:r>
      <w:r w:rsidR="005250BB">
        <w:t>auf 81,97</w:t>
      </w:r>
      <w:r w:rsidR="00B930AA">
        <w:t xml:space="preserve"> Prozent der norwegischen BIP.  </w:t>
      </w:r>
      <w:r w:rsidR="005250BB">
        <w:t>Im dritten Quartal 2005 erreichte der Fonds einen Marktwert von 160 Milliarden Euro:</w:t>
      </w:r>
      <w:r w:rsidR="00B930AA">
        <w:t xml:space="preserve"> </w:t>
      </w:r>
      <w:r w:rsidR="005250BB">
        <w:t xml:space="preserve">Heute liegt der Wert des Erdölfonds bei </w:t>
      </w:r>
      <w:r w:rsidR="00B81662">
        <w:t>näherungsweise 711 Milliarden Euro.</w:t>
      </w:r>
    </w:p>
    <w:p w14:paraId="0B7AFED2" w14:textId="2E592FDD" w:rsidR="004C0E93" w:rsidRDefault="00957A39" w:rsidP="002B2609">
      <w:pPr>
        <w:pStyle w:val="VWA-1"/>
        <w:numPr>
          <w:ilvl w:val="0"/>
          <w:numId w:val="9"/>
        </w:numPr>
      </w:pPr>
      <w:bookmarkStart w:id="51" w:name="_Toc412474915"/>
      <w:r>
        <w:t>Folgen dieser Entwicklung</w:t>
      </w:r>
      <w:bookmarkEnd w:id="51"/>
    </w:p>
    <w:p w14:paraId="5ED6F988" w14:textId="7F4CB989" w:rsidR="004C0E93" w:rsidRDefault="000C21D9" w:rsidP="002B2609">
      <w:r>
        <w:t>Im zweite</w:t>
      </w:r>
      <w:r w:rsidR="00A82E26">
        <w:t xml:space="preserve">n Teil meiner Arbeit </w:t>
      </w:r>
      <w:r w:rsidR="00011BCB">
        <w:t>werde</w:t>
      </w:r>
      <w:r w:rsidR="00A82E26">
        <w:t xml:space="preserve"> ich</w:t>
      </w:r>
      <w:r>
        <w:t xml:space="preserve"> auf die Auswirkungen der Entwicklung der n</w:t>
      </w:r>
      <w:r w:rsidR="00A82E26">
        <w:t>orwegischen Wirtschaft und speziell</w:t>
      </w:r>
      <w:r>
        <w:t xml:space="preserve"> die Folgen für das Sozial</w:t>
      </w:r>
      <w:r w:rsidR="00A82E26">
        <w:t xml:space="preserve">- und das </w:t>
      </w:r>
      <w:r>
        <w:t>Bildungssystem eingehen.</w:t>
      </w:r>
      <w:r w:rsidR="004230BD">
        <w:t xml:space="preserve"> Das erste Unterkapitel wird sich mit den Ausgaben für das Sozialsystem allgemein und auf den Teilbereich der Ausgaben für das Gesundheitssystem befassen. Das zweite Unterkapitel wird sich mit den Ausgaben für das Bildungssystem in Norwegen und der Anzahl der Absolventen von Hochschulen und Fachhochschulen </w:t>
      </w:r>
      <w:r w:rsidR="00011BCB">
        <w:t>besc</w:t>
      </w:r>
      <w:r w:rsidR="008C39D3">
        <w:t>häftigen</w:t>
      </w:r>
      <w:r w:rsidR="004230BD">
        <w:t xml:space="preserve">. Zur visuellen Veranschaulichung der Daten </w:t>
      </w:r>
      <w:r w:rsidR="009332F2">
        <w:t xml:space="preserve">wird </w:t>
      </w:r>
      <w:r w:rsidR="004230BD">
        <w:t xml:space="preserve">für jeden dieser vier </w:t>
      </w:r>
      <w:r w:rsidR="009332F2">
        <w:t>Aspekte</w:t>
      </w:r>
      <w:r w:rsidR="004230BD">
        <w:t xml:space="preserve"> </w:t>
      </w:r>
      <w:r w:rsidR="009332F2">
        <w:t>ein Liniendiagramm angeführt.</w:t>
      </w:r>
    </w:p>
    <w:p w14:paraId="5B2625A5" w14:textId="77777777" w:rsidR="00AB597C" w:rsidRDefault="00AB597C" w:rsidP="002B2609"/>
    <w:p w14:paraId="57B97380" w14:textId="77777777" w:rsidR="00531468" w:rsidRDefault="00AB597C" w:rsidP="00531468">
      <w:pPr>
        <w:pStyle w:val="VWA-2"/>
        <w:numPr>
          <w:ilvl w:val="1"/>
          <w:numId w:val="9"/>
        </w:numPr>
      </w:pPr>
      <w:bookmarkStart w:id="52" w:name="_Toc412474916"/>
      <w:r>
        <w:lastRenderedPageBreak/>
        <w:t>Auswirkungen auf das Sozialsystem</w:t>
      </w:r>
      <w:bookmarkEnd w:id="52"/>
    </w:p>
    <w:p w14:paraId="2B384B95" w14:textId="29B8694C" w:rsidR="0091351E" w:rsidRDefault="005964E2" w:rsidP="005351FE">
      <w:r>
        <w:t>Zur Überprüfung</w:t>
      </w:r>
      <w:r w:rsidR="005351FE">
        <w:t>, ob sich durch die Ölfunde und die daraus resultierende Ölindustrie beziehungsweise Ölwirtschaft und der</w:t>
      </w:r>
      <w:r w:rsidR="00556FE1">
        <w:t>en Gewinne etwas verändert hat</w:t>
      </w:r>
      <w:r w:rsidR="008C39D3">
        <w:t>,</w:t>
      </w:r>
      <w:r w:rsidR="005351FE">
        <w:t xml:space="preserve"> </w:t>
      </w:r>
      <w:r>
        <w:t xml:space="preserve">hat sich einiges an Informationen finden lassen. </w:t>
      </w:r>
    </w:p>
    <w:p w14:paraId="73A61D8A" w14:textId="6DA479C2" w:rsidR="005351FE" w:rsidRDefault="005351FE" w:rsidP="005351FE">
      <w:r>
        <w:t xml:space="preserve">Anhand der Daten der OECD bezüglich der Sozialausgaben in den Jahren von 1980 </w:t>
      </w:r>
      <w:r w:rsidR="008C39D3">
        <w:t>bis</w:t>
      </w:r>
      <w:r>
        <w:t xml:space="preserve"> 2014 lässt sich die Entwicklung des Sozialsystems veranschaulichen.</w:t>
      </w:r>
      <w:r w:rsidR="007315E3">
        <w:t xml:space="preserve"> (vgl. OECD, 2015)</w:t>
      </w:r>
      <w:r>
        <w:t xml:space="preserve"> In den 1980er Jahren lagen die Ausgaben der norwegischen Regierung für das Sozialsystem bei 16,3 Prozent des Bruttoinlandsprodukts. Trotz des Ölpreisverfalls in Norwegen im Jahr 1986 </w:t>
      </w:r>
      <w:r w:rsidR="009D58C4">
        <w:t>war ein stetiges Wachstum der</w:t>
      </w:r>
      <w:r>
        <w:t xml:space="preserve"> norwegischen Ausgaben für das Sozialsystem bis zum Jahr 1990 </w:t>
      </w:r>
      <w:r w:rsidR="009D58C4">
        <w:t>zu beobachten. Der Wert der Ausgaben lag bei</w:t>
      </w:r>
      <w:r>
        <w:t xml:space="preserve"> 21,9 Prozent</w:t>
      </w:r>
      <w:r w:rsidR="009D58C4">
        <w:t>.</w:t>
      </w:r>
      <w:r>
        <w:t xml:space="preserve"> Dies spricht für den norwegischen Wohlfahrtsstaat und zeigt</w:t>
      </w:r>
      <w:r w:rsidR="009D58C4">
        <w:t xml:space="preserve"> die Wichtigkeit des Sozialsystems für die norwegische Regierung</w:t>
      </w:r>
      <w:r w:rsidR="00E43E8A">
        <w:t>.</w:t>
      </w:r>
      <w:r>
        <w:t xml:space="preserve"> Bis zum Jahr 2000 fielen die Sozialausgaben des norwegischen Staates auf 20,8 Prozent des Br</w:t>
      </w:r>
      <w:r w:rsidR="009D58C4">
        <w:t>uttoinlandprodukts ab. Diese st</w:t>
      </w:r>
      <w:r>
        <w:t>i</w:t>
      </w:r>
      <w:r w:rsidR="009D58C4">
        <w:t>e</w:t>
      </w:r>
      <w:r>
        <w:t xml:space="preserve">gen jedoch bis zum Jahr </w:t>
      </w:r>
      <w:r w:rsidR="00E43E8A">
        <w:t>2009</w:t>
      </w:r>
      <w:r>
        <w:t xml:space="preserve"> wieder </w:t>
      </w:r>
      <w:r w:rsidR="00E43E8A">
        <w:t xml:space="preserve">auf </w:t>
      </w:r>
      <w:r>
        <w:t xml:space="preserve">22.8 Prozent des Bruttoinlandsprodukts. </w:t>
      </w:r>
      <w:r w:rsidR="00E43E8A">
        <w:t>Die Ausgaben fielen</w:t>
      </w:r>
      <w:r>
        <w:t xml:space="preserve"> </w:t>
      </w:r>
      <w:r w:rsidR="00E43E8A">
        <w:t>i</w:t>
      </w:r>
      <w:r>
        <w:t>n</w:t>
      </w:r>
      <w:r w:rsidR="00E43E8A">
        <w:t xml:space="preserve"> den Folgejahren und </w:t>
      </w:r>
      <w:r w:rsidR="00C702CA">
        <w:t>2014 lag</w:t>
      </w:r>
      <w:r>
        <w:t xml:space="preserve"> der Wert der Sozialausgaben bei 22 Prozent des Bruttoinlandprodukts. </w:t>
      </w:r>
      <w:r w:rsidR="003810CE">
        <w:t>Die oben angeführten Werte beinhalten Sozialausgaben wie beispielweise Pensionen und Förderungen</w:t>
      </w:r>
      <w:r>
        <w:t xml:space="preserve">. </w:t>
      </w:r>
      <w:r w:rsidR="00F601AA">
        <w:t>Durch diese Werte wird ein starker Aufschwung der Sozialausgaben sichtbar, der nicht zuletzt daher rührt, dass Norwegen aktiv in der Ölwirtschaft beachtliche Gewinne zu verzeichnen hat.</w:t>
      </w:r>
      <w:r w:rsidR="00216F18">
        <w:t xml:space="preserve"> Genauer gesagt ist bei der Betrachtung der Werte einer klarer Trend in Richtung Sozialstaat, beziehungsweise </w:t>
      </w:r>
      <w:r w:rsidR="004F6B76">
        <w:t>eine</w:t>
      </w:r>
      <w:r w:rsidR="00216F18">
        <w:t xml:space="preserve"> Förderung des Sozialsystems</w:t>
      </w:r>
      <w:r w:rsidR="004F6B76">
        <w:t>,</w:t>
      </w:r>
      <w:r w:rsidR="00216F18">
        <w:t xml:space="preserve"> erkennbar. </w:t>
      </w:r>
      <w:r>
        <w:t xml:space="preserve"> </w:t>
      </w:r>
      <w:r w:rsidR="00216F18">
        <w:t xml:space="preserve">Um diesen Trend erkennbar zu machen und den Anstieg der Ausgaben </w:t>
      </w:r>
      <w:r w:rsidR="002A4899">
        <w:t>zu veranschaulichen</w:t>
      </w:r>
      <w:r w:rsidR="00C348C5">
        <w:t xml:space="preserve">, </w:t>
      </w:r>
      <w:r w:rsidR="000D717D">
        <w:t>wurde folgende Grafik verwendet:</w:t>
      </w:r>
      <w:bookmarkStart w:id="53" w:name="_GoBack"/>
      <w:bookmarkEnd w:id="53"/>
    </w:p>
    <w:p w14:paraId="46C830BE" w14:textId="77777777" w:rsidR="005351FE" w:rsidRDefault="005351FE" w:rsidP="005351FE">
      <w:pPr>
        <w:pStyle w:val="Listenabsatz"/>
        <w:ind w:left="360"/>
      </w:pPr>
    </w:p>
    <w:p w14:paraId="0902BB60" w14:textId="77777777" w:rsidR="005351FE" w:rsidRDefault="005351FE" w:rsidP="005351FE">
      <w:pPr>
        <w:pStyle w:val="Listenabsatz"/>
        <w:keepNext/>
        <w:ind w:left="360"/>
      </w:pPr>
      <w:r>
        <w:rPr>
          <w:noProof/>
          <w:lang w:eastAsia="de-AT"/>
        </w:rPr>
        <w:lastRenderedPageBreak/>
        <w:drawing>
          <wp:inline distT="0" distB="0" distL="0" distR="0" wp14:anchorId="281A96E9" wp14:editId="1F1C31B4">
            <wp:extent cx="5400040" cy="320294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ziale Ausgaben.png"/>
                    <pic:cNvPicPr/>
                  </pic:nvPicPr>
                  <pic:blipFill>
                    <a:blip r:embed="rId14">
                      <a:extLst>
                        <a:ext uri="{28A0092B-C50C-407E-A947-70E740481C1C}">
                          <a14:useLocalDpi xmlns:a14="http://schemas.microsoft.com/office/drawing/2010/main" val="0"/>
                        </a:ext>
                      </a:extLst>
                    </a:blip>
                    <a:stretch>
                      <a:fillRect/>
                    </a:stretch>
                  </pic:blipFill>
                  <pic:spPr>
                    <a:xfrm>
                      <a:off x="0" y="0"/>
                      <a:ext cx="5400040" cy="3202940"/>
                    </a:xfrm>
                    <a:prstGeom prst="rect">
                      <a:avLst/>
                    </a:prstGeom>
                  </pic:spPr>
                </pic:pic>
              </a:graphicData>
            </a:graphic>
          </wp:inline>
        </w:drawing>
      </w:r>
    </w:p>
    <w:p w14:paraId="48DAF6E4" w14:textId="087A2DEB" w:rsidR="005351FE" w:rsidRDefault="00AC24CF" w:rsidP="00AC24CF">
      <w:pPr>
        <w:pStyle w:val="Beschriftung"/>
        <w:ind w:left="360"/>
      </w:pPr>
      <w:r>
        <w:t xml:space="preserve">                              </w:t>
      </w:r>
      <w:bookmarkStart w:id="54" w:name="_Toc411686074"/>
      <w:r w:rsidR="005351FE">
        <w:t xml:space="preserve">Grafik </w:t>
      </w:r>
      <w:fldSimple w:instr=" SEQ Grafik \* ARABIC ">
        <w:r w:rsidR="0078482F">
          <w:rPr>
            <w:noProof/>
          </w:rPr>
          <w:t>1</w:t>
        </w:r>
      </w:fldSimple>
      <w:r w:rsidR="005351FE">
        <w:t xml:space="preserve"> Veränderung der Sozialausgaben nach Werten der OECD</w:t>
      </w:r>
      <w:bookmarkEnd w:id="54"/>
    </w:p>
    <w:p w14:paraId="133E5855" w14:textId="77777777" w:rsidR="005351FE" w:rsidRPr="00110BAE" w:rsidRDefault="005351FE" w:rsidP="005351FE">
      <w:pPr>
        <w:pStyle w:val="Listenabsatz"/>
        <w:ind w:left="360"/>
      </w:pPr>
    </w:p>
    <w:p w14:paraId="59CF5DA3" w14:textId="4DE24181" w:rsidR="005351FE" w:rsidRDefault="005351FE" w:rsidP="005351FE">
      <w:r>
        <w:t>An</w:t>
      </w:r>
      <w:r w:rsidR="002A4899">
        <w:t>hand</w:t>
      </w:r>
      <w:r>
        <w:t xml:space="preserve"> dieser Grafik ist der enorme Anstieg der Sozialausgaben gut erkennbar. Die Sozialausgaben der letzten 14 Jahre schwankten im Bereich von ca. 20 bis 22 Prozent des Bruttoinlandsprodukts. Natürlich muss auch beachtet werden, dass</w:t>
      </w:r>
      <w:r w:rsidR="002A4899">
        <w:t xml:space="preserve"> sich </w:t>
      </w:r>
      <w:r>
        <w:t xml:space="preserve">das Bruttoinlandsprodukt </w:t>
      </w:r>
      <w:r w:rsidR="002A4899">
        <w:t>von Jahr zu Jahr verändern kann und</w:t>
      </w:r>
      <w:r>
        <w:t xml:space="preserve"> in den letzten 30 Jahren sehr stark gestiegen ist. Dennoch ist eine starke Steigerung der Ausgaben nicht zu leugnen.</w:t>
      </w:r>
    </w:p>
    <w:p w14:paraId="03482F3A" w14:textId="41446ADC" w:rsidR="005351FE" w:rsidRDefault="005351FE" w:rsidP="005351FE">
      <w:r>
        <w:t xml:space="preserve">Ein Teilaspekt </w:t>
      </w:r>
      <w:r w:rsidR="002A4899">
        <w:t>der</w:t>
      </w:r>
      <w:r>
        <w:t xml:space="preserve"> Sozialausgaben </w:t>
      </w:r>
      <w:r w:rsidR="002A4899">
        <w:t>des norwegischen Staates</w:t>
      </w:r>
      <w:r>
        <w:t xml:space="preserve"> sind die Förderungen, die </w:t>
      </w:r>
      <w:r w:rsidR="00F530CB">
        <w:t>die Regierung</w:t>
      </w:r>
      <w:r>
        <w:t xml:space="preserve"> für das Gesundheitssystem bezahlt. Auch ein Anstieg dieses Wertes ist ein Indikator </w:t>
      </w:r>
      <w:r w:rsidR="0079689D">
        <w:t>für</w:t>
      </w:r>
      <w:r>
        <w:t xml:space="preserve"> positive Auswirkung</w:t>
      </w:r>
      <w:r w:rsidR="0079689D">
        <w:t>en</w:t>
      </w:r>
      <w:r>
        <w:t xml:space="preserve"> im sozialen Bereich.</w:t>
      </w:r>
    </w:p>
    <w:p w14:paraId="034884F6" w14:textId="48B809F9" w:rsidR="005351FE" w:rsidRDefault="005351FE" w:rsidP="005351FE">
      <w:r>
        <w:t xml:space="preserve">Dieser Wert ist im Bereich </w:t>
      </w:r>
      <w:r w:rsidR="00D31F93">
        <w:t>der</w:t>
      </w:r>
      <w:r>
        <w:t xml:space="preserve"> Jahr</w:t>
      </w:r>
      <w:r w:rsidR="00D31F93">
        <w:t>e zwischen</w:t>
      </w:r>
      <w:r>
        <w:t xml:space="preserve"> 1980 </w:t>
      </w:r>
      <w:r w:rsidR="00D31F93">
        <w:t>und</w:t>
      </w:r>
      <w:r>
        <w:t xml:space="preserve"> 2011 star</w:t>
      </w:r>
      <w:r w:rsidR="00767266">
        <w:t>k gestiegen. Der damalige Wert b</w:t>
      </w:r>
      <w:r>
        <w:t>etrug noch 4,3 Pr</w:t>
      </w:r>
      <w:r w:rsidR="00767266">
        <w:t>ozent des Bruttoinlandsprodukts</w:t>
      </w:r>
      <w:r w:rsidR="00F22554">
        <w:t xml:space="preserve">. </w:t>
      </w:r>
      <w:r>
        <w:t xml:space="preserve">Im Jahr 1990 erreichten die Ausgaben für das Gesundheitssystem </w:t>
      </w:r>
      <w:r w:rsidR="00734C37">
        <w:t>ganze</w:t>
      </w:r>
      <w:r>
        <w:t xml:space="preserve"> 3,9 Prozent</w:t>
      </w:r>
      <w:r w:rsidR="00734C37">
        <w:t xml:space="preserve"> und diese </w:t>
      </w:r>
      <w:r w:rsidR="00D32B61">
        <w:t xml:space="preserve">Prozentzahl sollte bis 1995 währen. Ein erneutes Wachstum auf </w:t>
      </w:r>
      <w:r w:rsidR="00F22554">
        <w:t>5,2</w:t>
      </w:r>
      <w:r w:rsidR="00D32B61">
        <w:t xml:space="preserve"> Prozent </w:t>
      </w:r>
      <w:r w:rsidR="00F22554">
        <w:t>des</w:t>
      </w:r>
      <w:r>
        <w:t xml:space="preserve"> Bruttoinlandprodukts </w:t>
      </w:r>
      <w:r w:rsidR="00F22554">
        <w:t xml:space="preserve">wurde in Folgejahren bis 2005 </w:t>
      </w:r>
      <w:r>
        <w:t xml:space="preserve">erreicht. Bis ins Jahr 2009 stiegen die Ausgaben weiter an und erreichten </w:t>
      </w:r>
      <w:r w:rsidR="006E04C9">
        <w:t>ihren Höhepunkt.</w:t>
      </w:r>
      <w:r>
        <w:t xml:space="preserve"> Der Wert von 5.8 Prozent wurde im Verlauf der</w:t>
      </w:r>
      <w:r w:rsidR="00467515">
        <w:t xml:space="preserve"> letzten 30 Jahre nie erreicht. Im </w:t>
      </w:r>
      <w:r>
        <w:t>Jahr 2011</w:t>
      </w:r>
      <w:r w:rsidR="00467515">
        <w:t xml:space="preserve"> lag der Wert der Ausgaben bei</w:t>
      </w:r>
      <w:r>
        <w:t xml:space="preserve"> 5,6 Prozent des Bruttoinlandprodukts. </w:t>
      </w:r>
      <w:r w:rsidR="00447EA3">
        <w:t>Auch in diesem Teilbereich des Sozialsystems ist eine klare Tendenz in Richtung der Verbesserung de</w:t>
      </w:r>
      <w:r w:rsidR="00C348C5">
        <w:t>s Gesundheitssystems erkennbar</w:t>
      </w:r>
      <w:r w:rsidR="00693402">
        <w:t xml:space="preserve">. </w:t>
      </w:r>
      <w:r w:rsidR="007315E3">
        <w:t>(vgl. OECD, 2015)</w:t>
      </w:r>
    </w:p>
    <w:p w14:paraId="10219063" w14:textId="155CF74E" w:rsidR="005351FE" w:rsidRDefault="00E62A9F" w:rsidP="00E62A9F">
      <w:bookmarkStart w:id="55" w:name="_Toc411007274"/>
      <w:r>
        <w:rPr>
          <w:noProof/>
          <w:lang w:eastAsia="de-AT"/>
        </w:rPr>
        <w:lastRenderedPageBreak/>
        <w:drawing>
          <wp:anchor distT="0" distB="0" distL="114300" distR="114300" simplePos="0" relativeHeight="251660288" behindDoc="0" locked="0" layoutInCell="1" allowOverlap="1" wp14:anchorId="7F4C0403" wp14:editId="52C2B8A2">
            <wp:simplePos x="0" y="0"/>
            <wp:positionH relativeFrom="column">
              <wp:posOffset>137160</wp:posOffset>
            </wp:positionH>
            <wp:positionV relativeFrom="paragraph">
              <wp:posOffset>167640</wp:posOffset>
            </wp:positionV>
            <wp:extent cx="5069349" cy="3039704"/>
            <wp:effectExtent l="0" t="0" r="0" b="8890"/>
            <wp:wrapSquare wrapText="bothSides"/>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esundheitsausgaben.png"/>
                    <pic:cNvPicPr/>
                  </pic:nvPicPr>
                  <pic:blipFill>
                    <a:blip r:embed="rId15">
                      <a:extLst>
                        <a:ext uri="{28A0092B-C50C-407E-A947-70E740481C1C}">
                          <a14:useLocalDpi xmlns:a14="http://schemas.microsoft.com/office/drawing/2010/main" val="0"/>
                        </a:ext>
                      </a:extLst>
                    </a:blip>
                    <a:stretch>
                      <a:fillRect/>
                    </a:stretch>
                  </pic:blipFill>
                  <pic:spPr>
                    <a:xfrm>
                      <a:off x="0" y="0"/>
                      <a:ext cx="5069349" cy="3039704"/>
                    </a:xfrm>
                    <a:prstGeom prst="rect">
                      <a:avLst/>
                    </a:prstGeom>
                  </pic:spPr>
                </pic:pic>
              </a:graphicData>
            </a:graphic>
          </wp:anchor>
        </w:drawing>
      </w:r>
      <w:bookmarkEnd w:id="55"/>
    </w:p>
    <w:p w14:paraId="72ACE738" w14:textId="6626A97C" w:rsidR="005351FE" w:rsidRDefault="00AC24CF" w:rsidP="00AC24CF">
      <w:pPr>
        <w:pStyle w:val="Beschriftung"/>
        <w:ind w:left="360"/>
      </w:pPr>
      <w:r>
        <w:t xml:space="preserve">                      </w:t>
      </w:r>
      <w:bookmarkStart w:id="56" w:name="_Toc411686075"/>
      <w:r w:rsidR="005351FE">
        <w:t xml:space="preserve">Grafik </w:t>
      </w:r>
      <w:fldSimple w:instr=" SEQ Grafik \* ARABIC ">
        <w:r w:rsidR="0078482F">
          <w:rPr>
            <w:noProof/>
          </w:rPr>
          <w:t>2</w:t>
        </w:r>
      </w:fldSimple>
      <w:r w:rsidR="005351FE">
        <w:t xml:space="preserve"> Norwegische Gesundheitsausgaben basierend auf Daten des OECD</w:t>
      </w:r>
      <w:bookmarkEnd w:id="56"/>
    </w:p>
    <w:p w14:paraId="3256872F" w14:textId="77777777" w:rsidR="0078482F" w:rsidRPr="0078482F" w:rsidRDefault="0078482F" w:rsidP="0078482F"/>
    <w:p w14:paraId="17857823" w14:textId="22AC5E1B" w:rsidR="00407C39" w:rsidRDefault="00447EA3" w:rsidP="005351FE">
      <w:r>
        <w:t>An</w:t>
      </w:r>
      <w:r w:rsidR="006E04C9">
        <w:t>hand</w:t>
      </w:r>
      <w:r>
        <w:t xml:space="preserve"> der</w:t>
      </w:r>
      <w:r w:rsidR="00EA621D">
        <w:t xml:space="preserve"> von </w:t>
      </w:r>
      <w:r w:rsidR="00C348C5">
        <w:t xml:space="preserve"> </w:t>
      </w:r>
      <w:r w:rsidR="005351FE">
        <w:t xml:space="preserve">Grafik ist </w:t>
      </w:r>
      <w:r w:rsidR="006E04C9">
        <w:t>der</w:t>
      </w:r>
      <w:r w:rsidR="00EA621D">
        <w:t xml:space="preserve"> oben genannte</w:t>
      </w:r>
      <w:r w:rsidR="006E04C9">
        <w:t xml:space="preserve"> Abstie</w:t>
      </w:r>
      <w:r w:rsidR="005351FE">
        <w:t xml:space="preserve">g der Sozialausgaben im Bereich des Gesundheitswesens </w:t>
      </w:r>
      <w:r w:rsidR="00EA621D">
        <w:t xml:space="preserve">gut </w:t>
      </w:r>
      <w:r w:rsidR="005351FE">
        <w:t>zu erkennen. Auch diese Daten bestätigen die positiven Auswirkungen des Ölreichtums auf das Sozialsystem, wobei auch hier natürlich nicht vergessen werden darf, dass sich auch das Bruttoinlandsprodukt verändert, oder wie in Norwegen der Fall, steigt.</w:t>
      </w:r>
      <w:r w:rsidR="00EA621D">
        <w:t xml:space="preserve"> </w:t>
      </w:r>
      <w:r w:rsidR="00416534">
        <w:t>Durch die</w:t>
      </w:r>
      <w:r w:rsidR="00EA621D">
        <w:t xml:space="preserve"> beiden Grafiken </w:t>
      </w:r>
      <w:r w:rsidR="006722B3">
        <w:t>wird klar</w:t>
      </w:r>
      <w:r w:rsidR="00EA621D">
        <w:t>, dass sich der norwegische Ölreichtum stark auf das norwegische Sozialsystem ausgew</w:t>
      </w:r>
      <w:r w:rsidR="00171F8B">
        <w:t xml:space="preserve">irkt hat. </w:t>
      </w:r>
    </w:p>
    <w:p w14:paraId="49A2EEF3" w14:textId="45BFE1AD" w:rsidR="0091351E" w:rsidRDefault="0091351E" w:rsidP="005351FE">
      <w:r>
        <w:t xml:space="preserve">Es gab jedoch nicht nur positive Auswirkungen auf die norwegische Gesellschaft und das Sozialwesen. Die Ölgesellschaften beschränkten sich beim Bau von wichtigen beziehungsweise </w:t>
      </w:r>
      <w:r w:rsidR="00E46C50">
        <w:t>aufwendigen Anlagen auf große Orte, was zur Entwicklung von großen Unterschieden zwischen Zentrum und Peripherie führte. Deshalb steigen die Wohnungspreise in den Zentren immer mehr und es wurde immer schwerer sich eine Wohnung in diesen Gebieten zu kaufen oder zu mieten.</w:t>
      </w:r>
      <w:r w:rsidR="00C71F9F">
        <w:t xml:space="preserve"> Es kam jedoch auch zu sozialen Problemen. Durch die Ver</w:t>
      </w:r>
      <w:r w:rsidR="00F1109C">
        <w:t>lagerung des Gleichgewichts von Auswanderung in Richtung Zuwanderung kam es zu sozialen Spannungen. Durch die Ölwirtschaft kamen immer mehr Gastarbeiter aus anderen Ländern, meist Italien und Pakistan, was zu Spannungen zwischen</w:t>
      </w:r>
      <w:r w:rsidR="007D1730">
        <w:t xml:space="preserve"> der einheimischen Bevölkerung und den Einwanderern.</w:t>
      </w:r>
      <w:r w:rsidR="00091D83">
        <w:t xml:space="preserve"> (vgl. Schiller, 2000, S. 11) </w:t>
      </w:r>
      <w:r w:rsidR="007D1730">
        <w:t xml:space="preserve"> Es gab verschieden Ideen zur Entschärfung dieses Problems. </w:t>
      </w:r>
      <w:r w:rsidR="00B509AA">
        <w:t xml:space="preserve">Eine dieser Lösungen </w:t>
      </w:r>
      <w:r w:rsidR="00B509AA">
        <w:lastRenderedPageBreak/>
        <w:t>war eine Dezentralisation. Diese wurde jedoch bald wieder aufgegeben, da es schwierig für die kleinen Siedlungen war, mit der großen Anzahl von Fremdarbeitern und den Veränderungen im Bereich der Wirtschaft beziehungsweise der Infra</w:t>
      </w:r>
      <w:r w:rsidR="00C12F9B">
        <w:t>struktur zurecht zu kommen.</w:t>
      </w:r>
      <w:r w:rsidR="00091D83">
        <w:t xml:space="preserve"> (vgl. Schiller, 2000, S. 11)</w:t>
      </w:r>
      <w:r w:rsidR="001B28ED">
        <w:t xml:space="preserve"> Dies zeigt, dass damals eines der Probleme die Sozialstruktur der Gesellschaft war,</w:t>
      </w:r>
    </w:p>
    <w:p w14:paraId="2BDE0E4A" w14:textId="48471A6E" w:rsidR="00EA621D" w:rsidRPr="005D67C6" w:rsidRDefault="001B28ED" w:rsidP="005351FE">
      <w:r>
        <w:t>Auch heute könnte</w:t>
      </w:r>
      <w:r w:rsidR="00090189">
        <w:t xml:space="preserve"> das System des Sozialstaates könnte Norwegen </w:t>
      </w:r>
      <w:r>
        <w:t xml:space="preserve">in Zukunft </w:t>
      </w:r>
      <w:r w:rsidR="00090189">
        <w:t>große Probleme bereiten. Durch dieses System haben die norwegischen Bürger</w:t>
      </w:r>
      <w:r w:rsidR="00C67321">
        <w:t xml:space="preserve"> einen sehr hohen Lebensstandard, der durch </w:t>
      </w:r>
      <w:r w:rsidR="00090189">
        <w:t>sehr hohe Löhne</w:t>
      </w:r>
      <w:r w:rsidR="00C67321">
        <w:t xml:space="preserve"> ermöglicht wird. Doch die hohen Löhne führen dazu, dass die Arbeitszeit, die die Norweger leisten immer weniger wird. Die Arbeitslosenrate ist in Norwegen zwar gering, jedoch </w:t>
      </w:r>
      <w:r w:rsidR="007E2A40">
        <w:t>liegt das Beschäftigungsniveau der Bürger relativ niedrig. Es beträgt m</w:t>
      </w:r>
      <w:r w:rsidR="003C4AF3">
        <w:t>ittlerweile nur noch 61 Prozent. (vgl. N24, 2013)</w:t>
      </w:r>
      <w:r w:rsidR="00B1251E">
        <w:t xml:space="preserve"> Doch die steigenden Lohnkosten führen </w:t>
      </w:r>
      <w:r w:rsidR="00407C39">
        <w:t>natürlich zu Preiserhöhungen, was</w:t>
      </w:r>
      <w:r w:rsidR="00B1251E">
        <w:t xml:space="preserve"> teilweise zu Tourismuseinbrüchen</w:t>
      </w:r>
      <w:r w:rsidR="00407C39">
        <w:t xml:space="preserve"> führt, da es für einen durchschnittlichen Touristen mit Familie kaum leistbar ist, mit der Familie essen zu gehen. Doch auch die Firmen haben mit diesen Lohnerhöhungen große Probleme, da sie die Preise für ihre Angebote erhöhen müssen, um die höheren Personalausgaben zu kompensieren. Das führt dazu, dass norwegische Unternehmen im Konkurrenzkampf um Aufträge oft </w:t>
      </w:r>
      <w:r w:rsidR="00F01E77">
        <w:t xml:space="preserve">keine Chance haben, da die Preise weit über denen der anderen Firmen liegen. Somit könnte diese Problematik späte ernste Folgen für die norwegische Wirtschaft haben. Durch den Fakt, dass der norwegische Staat </w:t>
      </w:r>
      <w:r w:rsidR="002F70BA">
        <w:t>riesige Reserven im Erdölfonds hat, gehen immer weniger Menschen arbeiten. Dies führt zu Diskussionen, ob nicht mehr Geld in die Wirtschaft investiert werden soll, anstatt es für die Zeit nach dem Versiegen der Ölquellen zu sparen.</w:t>
      </w:r>
      <w:r w:rsidR="003C4AF3">
        <w:t xml:space="preserve"> (vgl. N24, 2013)</w:t>
      </w:r>
      <w:r w:rsidR="00F01E77">
        <w:t xml:space="preserve"> Somit sollte das</w:t>
      </w:r>
      <w:r w:rsidR="00547026">
        <w:t xml:space="preserve"> aktuelle norwegische </w:t>
      </w:r>
      <w:r w:rsidR="00F01E77">
        <w:t xml:space="preserve">System des Wohlfahrtstaates noch einmal überdacht und in einigen Bereichen verbessert werden. </w:t>
      </w:r>
    </w:p>
    <w:p w14:paraId="2EB56DFA" w14:textId="77777777" w:rsidR="00813E49" w:rsidRDefault="00813E49" w:rsidP="00813E49"/>
    <w:p w14:paraId="79C743D6" w14:textId="77777777" w:rsidR="00813E49" w:rsidRPr="00813E49" w:rsidRDefault="00813E49" w:rsidP="00813E49"/>
    <w:p w14:paraId="74418809" w14:textId="4C138676" w:rsidR="00957A39" w:rsidRDefault="00AB597C" w:rsidP="00AB597C">
      <w:pPr>
        <w:pStyle w:val="VWA-2"/>
      </w:pPr>
      <w:bookmarkStart w:id="57" w:name="_Toc412474917"/>
      <w:r>
        <w:t>2.2 Auswirkungen auf das Bildungssystem</w:t>
      </w:r>
      <w:bookmarkEnd w:id="57"/>
    </w:p>
    <w:p w14:paraId="7FE5FB6E" w14:textId="35C80DF2" w:rsidR="00135E67" w:rsidRDefault="00630EB6" w:rsidP="00135E67">
      <w:r>
        <w:t xml:space="preserve">Zur Feststellung, ob durch die Ölfunde und die Ölwirtschaft und deren Gewinne Veränderungen stattgefunden haben, ließ sich einiges an Informationen finden. </w:t>
      </w:r>
      <w:r w:rsidR="00ED7B2D">
        <w:br/>
        <w:t xml:space="preserve">Da Norwegen in der Anfangsphase der Ölwirtschaft einen erheblichen Mangel an Fachkräften hatte und der Staat den Plan verfolgte, eine eigene Ölwirtschaft aufzubauen, </w:t>
      </w:r>
      <w:r w:rsidR="00EA3140">
        <w:t xml:space="preserve">kam das Problem des sogenannten „spillover-loss-effects“, eine Symptom der </w:t>
      </w:r>
      <w:r w:rsidR="00EA3140">
        <w:lastRenderedPageBreak/>
        <w:t>Holländischen Krankheit, einem Wirtschaftsproblem, dass in Ländern auftreten kann, die gerade enorme Ressourcenreichtümer entdecken</w:t>
      </w:r>
      <w:r w:rsidR="00135E67">
        <w:t xml:space="preserve">. </w:t>
      </w:r>
      <w:r w:rsidR="00135E67" w:rsidRPr="00135E67">
        <w:t>(v</w:t>
      </w:r>
      <w:r w:rsidR="00135E67" w:rsidRPr="00BA67F9">
        <w:t>gl.</w:t>
      </w:r>
      <w:r w:rsidR="00135E67" w:rsidRPr="00135E67">
        <w:t xml:space="preserve"> </w:t>
      </w:r>
      <w:r w:rsidR="00135E67" w:rsidRPr="006A4807">
        <w:t xml:space="preserve"> </w:t>
      </w:r>
      <w:r w:rsidR="00135E67">
        <w:t>Allendorf</w:t>
      </w:r>
      <w:r w:rsidR="00135E67" w:rsidRPr="006A4807">
        <w:t>, 200</w:t>
      </w:r>
      <w:r w:rsidR="00135E67">
        <w:t>7</w:t>
      </w:r>
      <w:r w:rsidR="00135E67" w:rsidRPr="006A4807">
        <w:t xml:space="preserve">, S. </w:t>
      </w:r>
      <w:r w:rsidR="00135E67">
        <w:t>37</w:t>
      </w:r>
      <w:r w:rsidR="00135E67" w:rsidRPr="006A4807">
        <w:t>)</w:t>
      </w:r>
    </w:p>
    <w:p w14:paraId="56CBBD93" w14:textId="62D45616" w:rsidR="00135E67" w:rsidRDefault="008E250E" w:rsidP="00135E67">
      <w:r>
        <w:t xml:space="preserve">Um dieses Symptom zu verhindern, gab es zwei Strategien, die große Vorteile für Norwegen mit sich brachten. Inhalt der ersten Strategie war es, Teile der Einnahmen aus dem Ölgeschäft in das Bildungswesen zu investieren. </w:t>
      </w:r>
      <w:r w:rsidR="00995262">
        <w:t>Die hatte außerdem den Vorteil, dass auch die anderen Wirtschaftszweige und deren Konkurrenzfähigkeit gefördert wurde</w:t>
      </w:r>
      <w:r w:rsidR="00167B9F">
        <w:t xml:space="preserve">. </w:t>
      </w:r>
      <w:r w:rsidR="004470BB">
        <w:t xml:space="preserve">(vgl. </w:t>
      </w:r>
      <w:r w:rsidR="006A649F">
        <w:t>Eichhorst/ Feil 2004: 34; Larsen 2004: 13</w:t>
      </w:r>
      <w:r w:rsidR="004470BB">
        <w:t xml:space="preserve"> zit. In Allendorf, 2007, S. 62)</w:t>
      </w:r>
      <w:r w:rsidR="006A649F">
        <w:br/>
      </w:r>
      <w:r w:rsidR="00167B9F">
        <w:t xml:space="preserve">Das Ziel, das mit der zweiten Strategie verfolgt wurde, </w:t>
      </w:r>
      <w:r w:rsidR="00EA6447">
        <w:t xml:space="preserve">war die positive Nutzung der „spillover-loss-effects“, um </w:t>
      </w:r>
      <w:r w:rsidR="007A5EF7">
        <w:t xml:space="preserve">neues Wissen anzusammeln und um eine selbstständige Erdölförderung zu fördern. </w:t>
      </w:r>
      <w:r w:rsidR="006A649F">
        <w:t>(vgl. Eichhorst/ Feil 2004: 34 zit. In Allendorf, 2007, S. 52)</w:t>
      </w:r>
    </w:p>
    <w:p w14:paraId="02F33479" w14:textId="29F286D2" w:rsidR="00425618" w:rsidRDefault="0058713C" w:rsidP="00425618">
      <w:r>
        <w:t xml:space="preserve">Norwegen setzte zur Lösung des Mangels an Fachkräften auf </w:t>
      </w:r>
      <w:r w:rsidR="00F82304">
        <w:t xml:space="preserve">Wissenstransfer und Forschungskooperation. </w:t>
      </w:r>
      <w:r w:rsidR="00F82304" w:rsidRPr="00002D5B">
        <w:t xml:space="preserve">(vgl. Larsen 2004: 14; noreng 2004: Transfer of Knowledge; Turner 1975: 109 zit. </w:t>
      </w:r>
      <w:r w:rsidR="00F82304" w:rsidRPr="00F82304">
        <w:t>In Allendorf, 2007, S. 62</w:t>
      </w:r>
      <w:r w:rsidR="00F82304">
        <w:t xml:space="preserve">) </w:t>
      </w:r>
      <w:r w:rsidR="008A68C5">
        <w:t xml:space="preserve">Damit mehr Fachleute zu norwegischen Unternehmen wechseln, wurden norwegischen Unternehmen bei der Vergabe von Produktionslizenzen erheblich bevorzugt. Somit kam es zwischen den ausländischen und </w:t>
      </w:r>
      <w:r w:rsidR="000A6A8A">
        <w:t xml:space="preserve">den norwegischen Unternehmen zur Zusammenarbeit auf dem Gebiet der technologischen Entwicklungen. Dies führte dazu, dass Norwegen in kurzer Zeit das nötige Know-How hatte, um selbst auf schwierigen Gebieten Öl zu fördern. Somit brachte die Erdölreichtum Vorteile im Bereich der Bildung und auch im speziellen in der Ausbildung von Fachkräften. </w:t>
      </w:r>
      <w:r w:rsidR="00E31AA5" w:rsidRPr="00E31AA5">
        <w:t xml:space="preserve">Anhand der Daten </w:t>
      </w:r>
      <w:r w:rsidR="00E31AA5">
        <w:t>des UNDP</w:t>
      </w:r>
      <w:r w:rsidR="00E31AA5" w:rsidRPr="00E31AA5">
        <w:t xml:space="preserve"> bezüglich der </w:t>
      </w:r>
      <w:r w:rsidR="00E31AA5">
        <w:t>Bildungsausgaben</w:t>
      </w:r>
      <w:r w:rsidR="00013DFB">
        <w:t xml:space="preserve"> in den Jahren zwischen</w:t>
      </w:r>
      <w:r w:rsidR="00E31AA5" w:rsidRPr="00E31AA5">
        <w:t xml:space="preserve"> 1980 </w:t>
      </w:r>
      <w:r w:rsidR="00013DFB">
        <w:t>und</w:t>
      </w:r>
      <w:r w:rsidR="00E31AA5" w:rsidRPr="00E31AA5">
        <w:t xml:space="preserve"> 201</w:t>
      </w:r>
      <w:r w:rsidR="00E31AA5">
        <w:t>2</w:t>
      </w:r>
      <w:r w:rsidR="00E31AA5" w:rsidRPr="00E31AA5">
        <w:t xml:space="preserve"> lässt sich die Entwicklung des </w:t>
      </w:r>
      <w:r w:rsidR="00F02A16">
        <w:t>Bildungs</w:t>
      </w:r>
      <w:r w:rsidR="00E31AA5" w:rsidRPr="00E31AA5">
        <w:t>systems veranschaulichen.</w:t>
      </w:r>
      <w:r w:rsidR="003C4AF3">
        <w:t xml:space="preserve"> (vgl. UNDP, 2013)</w:t>
      </w:r>
      <w:r w:rsidR="007B04C0">
        <w:t xml:space="preserve"> </w:t>
      </w:r>
      <w:r w:rsidR="00425618">
        <w:t xml:space="preserve">In den 1980er Jahren lagen die Ausgaben der norwegischen Regierung für </w:t>
      </w:r>
      <w:r w:rsidR="00F02A16">
        <w:t>Bildung</w:t>
      </w:r>
      <w:r w:rsidR="00425618">
        <w:t xml:space="preserve"> bei 5,8 Prozent des Bruttoinlandsprodukts. Im Jahr 1985 sanken die Ausgaben in dem Sektor auf 5,4 Prozent des Bruttoinlandsprodukts an. Trotz des Ölpreisverfalls in Norwegen im Jahr 1986 stiegen die norwegischen Ausgaben für das Bildungssystem bis zum Jahr </w:t>
      </w:r>
      <w:r w:rsidR="002075BC">
        <w:t xml:space="preserve">2000 </w:t>
      </w:r>
      <w:r w:rsidR="005B6ACE">
        <w:t xml:space="preserve">auf 6,6 Prozent </w:t>
      </w:r>
      <w:r w:rsidR="002075BC">
        <w:t>des Bruttoinlandsprodukts</w:t>
      </w:r>
      <w:r w:rsidR="00425618">
        <w:t xml:space="preserve">. Bis zum Jahr </w:t>
      </w:r>
      <w:r w:rsidR="002075BC">
        <w:t>2005</w:t>
      </w:r>
      <w:r w:rsidR="00425618">
        <w:t xml:space="preserve"> </w:t>
      </w:r>
      <w:r w:rsidR="00F6504A">
        <w:t>stiegen</w:t>
      </w:r>
      <w:r w:rsidR="00425618">
        <w:t xml:space="preserve"> die Sozialausgaben des norwegischen Staates auf </w:t>
      </w:r>
      <w:r w:rsidR="00F6504A">
        <w:t xml:space="preserve">ganze 7 </w:t>
      </w:r>
      <w:r w:rsidR="00425618">
        <w:t>Prozent des Bruttoinlandprodukts a</w:t>
      </w:r>
      <w:r w:rsidR="00013DFB">
        <w:t>n</w:t>
      </w:r>
      <w:r w:rsidR="005B6ACE">
        <w:t xml:space="preserve">. Die </w:t>
      </w:r>
      <w:r w:rsidR="00D00950">
        <w:t xml:space="preserve">Ausgaben dieses Jahres </w:t>
      </w:r>
      <w:r w:rsidR="005B6ACE">
        <w:t>2009 lagen bei</w:t>
      </w:r>
      <w:r w:rsidR="00D00950">
        <w:t xml:space="preserve"> 7.3 Prozent des Bruttoinlandprodukts. </w:t>
      </w:r>
      <w:r w:rsidR="00425618">
        <w:t xml:space="preserve">In den Jahren </w:t>
      </w:r>
      <w:r w:rsidR="00D00950">
        <w:t>2010</w:t>
      </w:r>
      <w:r w:rsidR="00425618">
        <w:t xml:space="preserve"> und </w:t>
      </w:r>
      <w:r w:rsidR="00D00950">
        <w:t>2012</w:t>
      </w:r>
      <w:r w:rsidR="00425618">
        <w:t xml:space="preserve"> blieb der Wert der Sozialausgaben bei </w:t>
      </w:r>
      <w:r w:rsidR="00D00950">
        <w:t>6,9</w:t>
      </w:r>
      <w:r w:rsidR="00425618">
        <w:t xml:space="preserve"> Prozent des Bruttoinlandprodukts</w:t>
      </w:r>
      <w:r w:rsidR="00D00950">
        <w:t xml:space="preserve"> stehen</w:t>
      </w:r>
      <w:r w:rsidR="00425618">
        <w:t>.</w:t>
      </w:r>
      <w:r w:rsidR="00D00950">
        <w:t xml:space="preserve"> Dieser Wert</w:t>
      </w:r>
      <w:r w:rsidR="008F0E57">
        <w:t xml:space="preserve"> an Bildungsausgaben</w:t>
      </w:r>
      <w:r w:rsidR="00D00950">
        <w:t xml:space="preserve"> ist </w:t>
      </w:r>
      <w:r w:rsidR="008F0E57">
        <w:t>einer der</w:t>
      </w:r>
      <w:r w:rsidR="00D00950">
        <w:t xml:space="preserve"> höchste</w:t>
      </w:r>
      <w:r w:rsidR="008F0E57">
        <w:t>n, die</w:t>
      </w:r>
      <w:r w:rsidR="00D00950">
        <w:t xml:space="preserve"> Norwegen in</w:t>
      </w:r>
      <w:r w:rsidR="000B6F43">
        <w:t>nerhalb</w:t>
      </w:r>
      <w:r w:rsidR="00D00950">
        <w:t xml:space="preserve"> de</w:t>
      </w:r>
      <w:r w:rsidR="000B6F43">
        <w:t>r</w:t>
      </w:r>
      <w:r w:rsidR="00D00950">
        <w:t xml:space="preserve"> letzten </w:t>
      </w:r>
      <w:r w:rsidR="00EC429A">
        <w:t>35 Jahre</w:t>
      </w:r>
      <w:r w:rsidR="000B6F43">
        <w:t xml:space="preserve"> erreichen konnte</w:t>
      </w:r>
      <w:r w:rsidR="007C09C5">
        <w:t>.</w:t>
      </w:r>
      <w:r w:rsidR="00425618">
        <w:t xml:space="preserve"> </w:t>
      </w:r>
      <w:r w:rsidR="00D00950">
        <w:t xml:space="preserve">Für </w:t>
      </w:r>
      <w:r w:rsidR="007C09C5">
        <w:t>d</w:t>
      </w:r>
      <w:r w:rsidR="00D00950">
        <w:t xml:space="preserve">as </w:t>
      </w:r>
      <w:r w:rsidR="007C09C5">
        <w:t>Jahr 2011 liegen</w:t>
      </w:r>
      <w:r w:rsidR="008F0E57">
        <w:t xml:space="preserve"> bei der UNPD jedoch </w:t>
      </w:r>
      <w:r w:rsidR="007C09C5">
        <w:t xml:space="preserve"> keine Angaben vor. In den g</w:t>
      </w:r>
      <w:r w:rsidR="00425618">
        <w:t>enannten Werte</w:t>
      </w:r>
      <w:r w:rsidR="007C09C5">
        <w:t>n</w:t>
      </w:r>
      <w:r w:rsidR="00425618">
        <w:t xml:space="preserve"> </w:t>
      </w:r>
      <w:r w:rsidR="00A9741B">
        <w:t>wurden</w:t>
      </w:r>
      <w:r w:rsidR="00425618">
        <w:t xml:space="preserve"> alle </w:t>
      </w:r>
      <w:r w:rsidR="007C09C5">
        <w:t>Bildungsausgaben</w:t>
      </w:r>
      <w:r w:rsidR="00425618">
        <w:t xml:space="preserve"> wie </w:t>
      </w:r>
      <w:r w:rsidR="00A9741B">
        <w:t xml:space="preserve">zum </w:t>
      </w:r>
      <w:r w:rsidR="00A9741B">
        <w:lastRenderedPageBreak/>
        <w:t xml:space="preserve">Beispiel </w:t>
      </w:r>
      <w:r w:rsidR="008F0E57">
        <w:t>Förderungen für Schulen und Universitäten</w:t>
      </w:r>
      <w:r w:rsidR="00425618">
        <w:t xml:space="preserve"> und </w:t>
      </w:r>
      <w:r w:rsidR="000E1FF5">
        <w:t>Ausgaben für Schulausrüstung</w:t>
      </w:r>
      <w:r w:rsidR="00425618">
        <w:t xml:space="preserve"> zusamme</w:t>
      </w:r>
      <w:r w:rsidR="000E1FF5">
        <w:t xml:space="preserve">n gerechnet. </w:t>
      </w:r>
      <w:r w:rsidR="00A9741B">
        <w:t>An diesen Werten ist ein starker</w:t>
      </w:r>
      <w:r w:rsidR="00425618">
        <w:t xml:space="preserve"> </w:t>
      </w:r>
      <w:r w:rsidR="000E1FF5">
        <w:t>Anstieg</w:t>
      </w:r>
      <w:r w:rsidR="00425618">
        <w:t xml:space="preserve"> der </w:t>
      </w:r>
      <w:r w:rsidR="000E1FF5">
        <w:t>Bildungsausgaben</w:t>
      </w:r>
      <w:r w:rsidR="00A9741B">
        <w:t xml:space="preserve"> erkennbar</w:t>
      </w:r>
      <w:r w:rsidR="00425618">
        <w:t>, seit Norwegen aktiv in der Ölwirtschaft ist und dort auch beachtliche Gewinne zu verzeichnen hat</w:t>
      </w:r>
      <w:r w:rsidR="00A9741B">
        <w:t>.</w:t>
      </w:r>
      <w:r w:rsidR="000E1FF5">
        <w:t xml:space="preserve"> </w:t>
      </w:r>
      <w:r w:rsidR="00A9741B">
        <w:t>Und diese Gewinne werden  wieder investiert. Bei</w:t>
      </w:r>
      <w:r w:rsidR="00425618">
        <w:t xml:space="preserve"> der Betrachtung der Werte </w:t>
      </w:r>
      <w:r w:rsidR="00A9741B">
        <w:t xml:space="preserve">ist </w:t>
      </w:r>
      <w:r w:rsidR="00425618">
        <w:t>eine</w:t>
      </w:r>
      <w:r w:rsidR="00A9741B">
        <w:t xml:space="preserve"> klare</w:t>
      </w:r>
      <w:r w:rsidR="00425618">
        <w:t xml:space="preserve"> </w:t>
      </w:r>
      <w:r w:rsidR="00A9741B">
        <w:t>Tendenz</w:t>
      </w:r>
      <w:r w:rsidR="00425618">
        <w:t xml:space="preserve"> in Richtung </w:t>
      </w:r>
      <w:r w:rsidR="000E1FF5">
        <w:t>eines Ausbaus des Bildungssystems</w:t>
      </w:r>
      <w:r w:rsidR="00425618">
        <w:t xml:space="preserve">, beziehungsweise </w:t>
      </w:r>
      <w:r w:rsidR="000E1FF5">
        <w:t xml:space="preserve">eine </w:t>
      </w:r>
      <w:r w:rsidR="00425618">
        <w:t xml:space="preserve"> Förderung d</w:t>
      </w:r>
      <w:r w:rsidR="000E1FF5">
        <w:t>er</w:t>
      </w:r>
      <w:r w:rsidR="00425618">
        <w:t xml:space="preserve"> </w:t>
      </w:r>
      <w:r w:rsidR="000E1FF5">
        <w:t>Bildung von Norwegern</w:t>
      </w:r>
      <w:r w:rsidR="00A9741B">
        <w:t>,</w:t>
      </w:r>
      <w:r w:rsidR="00425618">
        <w:t xml:space="preserve"> erkennbar.  </w:t>
      </w:r>
      <w:r w:rsidR="00F02A16">
        <w:t>Auch für diesen Unterpunkt ist eine Grafik vorhanden, die die</w:t>
      </w:r>
      <w:r w:rsidR="00425618">
        <w:t xml:space="preserve"> </w:t>
      </w:r>
      <w:r w:rsidR="00F42724">
        <w:t>Tendenz</w:t>
      </w:r>
      <w:r w:rsidR="00425618">
        <w:t xml:space="preserve"> erkennbar </w:t>
      </w:r>
      <w:r w:rsidR="00F42724">
        <w:t>macht</w:t>
      </w:r>
      <w:r w:rsidR="00425618">
        <w:t xml:space="preserve"> und </w:t>
      </w:r>
      <w:r w:rsidR="00F42724">
        <w:t xml:space="preserve">versucht, den </w:t>
      </w:r>
      <w:r w:rsidR="00425618">
        <w:t>Anstieg der Ausgaben anschaulich darzustellen</w:t>
      </w:r>
      <w:r w:rsidR="000E1FF5">
        <w:t xml:space="preserve">. </w:t>
      </w:r>
      <w:r w:rsidR="00366004">
        <w:t xml:space="preserve"> Das folgende Diagramm</w:t>
      </w:r>
      <w:r w:rsidR="000E1FF5">
        <w:t xml:space="preserve"> macht dies</w:t>
      </w:r>
      <w:r w:rsidR="00F42724">
        <w:t xml:space="preserve"> nun</w:t>
      </w:r>
      <w:r w:rsidR="000E1FF5">
        <w:t xml:space="preserve"> </w:t>
      </w:r>
      <w:r w:rsidR="00F42724">
        <w:t>auch optisch</w:t>
      </w:r>
      <w:r w:rsidR="000E1FF5">
        <w:t xml:space="preserve"> erkennbar.</w:t>
      </w:r>
    </w:p>
    <w:p w14:paraId="303C1E28" w14:textId="77777777" w:rsidR="00957A39" w:rsidRDefault="00957A39" w:rsidP="00957A39"/>
    <w:p w14:paraId="02E9D888" w14:textId="1C3A42BF" w:rsidR="0013593E" w:rsidRDefault="00FA1563" w:rsidP="0013593E">
      <w:pPr>
        <w:keepNext/>
        <w:jc w:val="center"/>
      </w:pPr>
      <w:r>
        <w:rPr>
          <w:noProof/>
          <w:lang w:eastAsia="de-AT"/>
        </w:rPr>
        <w:drawing>
          <wp:inline distT="0" distB="0" distL="0" distR="0" wp14:anchorId="021F6A03" wp14:editId="0DF359CA">
            <wp:extent cx="5001323" cy="2962688"/>
            <wp:effectExtent l="0" t="0" r="8890"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UNS.png"/>
                    <pic:cNvPicPr/>
                  </pic:nvPicPr>
                  <pic:blipFill>
                    <a:blip r:embed="rId16">
                      <a:extLst>
                        <a:ext uri="{28A0092B-C50C-407E-A947-70E740481C1C}">
                          <a14:useLocalDpi xmlns:a14="http://schemas.microsoft.com/office/drawing/2010/main" val="0"/>
                        </a:ext>
                      </a:extLst>
                    </a:blip>
                    <a:stretch>
                      <a:fillRect/>
                    </a:stretch>
                  </pic:blipFill>
                  <pic:spPr>
                    <a:xfrm>
                      <a:off x="0" y="0"/>
                      <a:ext cx="5001323" cy="2962688"/>
                    </a:xfrm>
                    <a:prstGeom prst="rect">
                      <a:avLst/>
                    </a:prstGeom>
                  </pic:spPr>
                </pic:pic>
              </a:graphicData>
            </a:graphic>
          </wp:inline>
        </w:drawing>
      </w:r>
    </w:p>
    <w:p w14:paraId="0D5DA51F" w14:textId="1AEB93A3" w:rsidR="00957A39" w:rsidRDefault="0013593E" w:rsidP="0013593E">
      <w:pPr>
        <w:pStyle w:val="Beschriftung"/>
        <w:jc w:val="center"/>
      </w:pPr>
      <w:bookmarkStart w:id="58" w:name="_Toc411686076"/>
      <w:r>
        <w:t xml:space="preserve">Grafik </w:t>
      </w:r>
      <w:fldSimple w:instr=" SEQ Grafik \* ARABIC ">
        <w:r w:rsidR="0078482F">
          <w:rPr>
            <w:noProof/>
          </w:rPr>
          <w:t>3</w:t>
        </w:r>
      </w:fldSimple>
      <w:r>
        <w:t xml:space="preserve"> Bildungsausgaben (in % des BIP)</w:t>
      </w:r>
      <w:bookmarkEnd w:id="58"/>
    </w:p>
    <w:p w14:paraId="23C892EE" w14:textId="77777777" w:rsidR="00E8133B" w:rsidRPr="00E8133B" w:rsidRDefault="00E8133B" w:rsidP="00E8133B"/>
    <w:p w14:paraId="5C945FC4" w14:textId="2A6618E7" w:rsidR="00957A39" w:rsidRDefault="00A14EBA" w:rsidP="00957A39">
      <w:r>
        <w:t>An</w:t>
      </w:r>
      <w:r w:rsidR="00345AB1">
        <w:t>hand</w:t>
      </w:r>
      <w:r>
        <w:t xml:space="preserve"> dieser Grafik ist der ganz klar</w:t>
      </w:r>
      <w:r w:rsidR="00345AB1">
        <w:t xml:space="preserve">e </w:t>
      </w:r>
      <w:r>
        <w:t xml:space="preserve">Trend </w:t>
      </w:r>
      <w:r w:rsidR="00345AB1">
        <w:t>der</w:t>
      </w:r>
      <w:r>
        <w:t xml:space="preserve"> Steigerung der Bildungsausgaben der letzten Jahrzehnte erkennbar. </w:t>
      </w:r>
      <w:r w:rsidR="00886CEA">
        <w:t>Die Au</w:t>
      </w:r>
      <w:r w:rsidR="00345AB1">
        <w:t>s</w:t>
      </w:r>
      <w:r w:rsidR="00886CEA">
        <w:t>gaben schwankten zwischen 5,4 Prozent und 7,</w:t>
      </w:r>
      <w:r w:rsidR="0071705E">
        <w:t>3 Prozent des Bruttoinlandprodukts.</w:t>
      </w:r>
    </w:p>
    <w:p w14:paraId="2673DCB1" w14:textId="3CBE774C" w:rsidR="00D46026" w:rsidRDefault="005C347E" w:rsidP="00D46026">
      <w:r>
        <w:t xml:space="preserve">Ein weiterer wichtiger Aspekt, um die Veränderung des norwegischen Bildungssystems </w:t>
      </w:r>
      <w:r w:rsidR="00BA7EAB">
        <w:t xml:space="preserve">aufzuzeigen, </w:t>
      </w:r>
      <w:r>
        <w:t>ist die Anzahl der Abschlüsse von Institutionen, die höhere Bildung anbieten. Diese Daten sind auf Statistik Seite der UNESCO zu finden.</w:t>
      </w:r>
      <w:r w:rsidR="003C4AF3">
        <w:t xml:space="preserve"> (vgl. UNESCO, 2015)</w:t>
      </w:r>
      <w:r w:rsidR="00BA7EAB" w:rsidRPr="00BA7EAB">
        <w:t xml:space="preserve"> </w:t>
      </w:r>
      <w:r>
        <w:t>Dort wird die Anzahl der Abschlüsse</w:t>
      </w:r>
      <w:r w:rsidR="00BA7EAB">
        <w:t xml:space="preserve"> beider Geschlechter</w:t>
      </w:r>
      <w:r>
        <w:t xml:space="preserve"> </w:t>
      </w:r>
      <w:r w:rsidR="00BA7EAB">
        <w:t>im</w:t>
      </w:r>
      <w:r>
        <w:t xml:space="preserve"> tertiären Bildungsbereichs </w:t>
      </w:r>
      <w:r w:rsidR="00BA7EAB">
        <w:t>zwischen</w:t>
      </w:r>
      <w:r>
        <w:t xml:space="preserve"> de</w:t>
      </w:r>
      <w:r w:rsidR="00BA7EAB">
        <w:t>n</w:t>
      </w:r>
      <w:r>
        <w:t xml:space="preserve"> Jahre von 1999 </w:t>
      </w:r>
      <w:r w:rsidR="00BA7EAB">
        <w:t>und</w:t>
      </w:r>
      <w:r>
        <w:t xml:space="preserve"> 2012, also alle Arten von H</w:t>
      </w:r>
      <w:r w:rsidR="00BA7EAB">
        <w:t>ochschulen und Fachhochschulen,</w:t>
      </w:r>
      <w:r>
        <w:t xml:space="preserve"> gelistet. Im Jahr 1999 Betrug die Anzahl der </w:t>
      </w:r>
      <w:r>
        <w:lastRenderedPageBreak/>
        <w:t xml:space="preserve">Absolventen 28609. 2002 </w:t>
      </w:r>
      <w:r w:rsidR="005B287E">
        <w:t>lag</w:t>
      </w:r>
      <w:r>
        <w:t xml:space="preserve"> die Anzahl auf 29652 Absolventen. Im Jahr 2004 lagen die Abschlüsse bei 32043 und im Jahr 2</w:t>
      </w:r>
      <w:r w:rsidR="005B287E">
        <w:t xml:space="preserve">005 bei 31929. Bis zum Jahr 2007 stieg die Anzahl der Absolventen auf </w:t>
      </w:r>
      <w:r>
        <w:t>35410</w:t>
      </w:r>
      <w:r w:rsidR="005B287E">
        <w:t xml:space="preserve"> an</w:t>
      </w:r>
      <w:r>
        <w:t xml:space="preserve">. Diese Werte blieben in den Jahren 2007, 2008 und 2009. Ein </w:t>
      </w:r>
      <w:r w:rsidR="007610AA">
        <w:t>wiederum erwähnenswerter</w:t>
      </w:r>
      <w:r>
        <w:t xml:space="preserve"> Anstieg fand bis zum Jahr 2010 statt, da die Anzahl der Absol</w:t>
      </w:r>
      <w:r w:rsidR="00D227F7">
        <w:t>venten bei 37844 lag. Die Jahre</w:t>
      </w:r>
      <w:r>
        <w:t xml:space="preserve"> mit der höchsten Anzahl an Absolventen waren 2011 und 2012 und zwar mit einem Wert von 40379 und 40346. Um diese Zahlen </w:t>
      </w:r>
      <w:r w:rsidR="001E0C1A">
        <w:t>zu verdeutlichen</w:t>
      </w:r>
      <w:r w:rsidR="00E8133B">
        <w:t xml:space="preserve"> und die steigende Tendenz der Absolventen an Hochschulen und Fachhochschulen</w:t>
      </w:r>
      <w:r>
        <w:t xml:space="preserve"> visuell darzustellen, </w:t>
      </w:r>
      <w:r w:rsidR="00D46026">
        <w:t>folgt eine Grafik:</w:t>
      </w:r>
    </w:p>
    <w:p w14:paraId="40F20B49" w14:textId="45E634D6" w:rsidR="0078482F" w:rsidRDefault="00484569" w:rsidP="00D46026">
      <w:r>
        <w:rPr>
          <w:noProof/>
          <w:lang w:eastAsia="de-AT"/>
        </w:rPr>
        <w:drawing>
          <wp:inline distT="0" distB="0" distL="0" distR="0" wp14:anchorId="7BC940C4" wp14:editId="52D397A2">
            <wp:extent cx="5276190" cy="3400000"/>
            <wp:effectExtent l="0" t="0" r="127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bsolventen im tertiären Bildungsbereich.png"/>
                    <pic:cNvPicPr/>
                  </pic:nvPicPr>
                  <pic:blipFill>
                    <a:blip r:embed="rId17">
                      <a:extLst>
                        <a:ext uri="{28A0092B-C50C-407E-A947-70E740481C1C}">
                          <a14:useLocalDpi xmlns:a14="http://schemas.microsoft.com/office/drawing/2010/main" val="0"/>
                        </a:ext>
                      </a:extLst>
                    </a:blip>
                    <a:stretch>
                      <a:fillRect/>
                    </a:stretch>
                  </pic:blipFill>
                  <pic:spPr>
                    <a:xfrm>
                      <a:off x="0" y="0"/>
                      <a:ext cx="5276190" cy="3400000"/>
                    </a:xfrm>
                    <a:prstGeom prst="rect">
                      <a:avLst/>
                    </a:prstGeom>
                  </pic:spPr>
                </pic:pic>
              </a:graphicData>
            </a:graphic>
          </wp:inline>
        </w:drawing>
      </w:r>
    </w:p>
    <w:p w14:paraId="38F430B8" w14:textId="7E73DB0F" w:rsidR="005C347E" w:rsidRDefault="0078482F" w:rsidP="0078482F">
      <w:pPr>
        <w:pStyle w:val="Beschriftung"/>
        <w:jc w:val="center"/>
      </w:pPr>
      <w:bookmarkStart w:id="59" w:name="_Toc411686077"/>
      <w:r>
        <w:t xml:space="preserve">Grafik </w:t>
      </w:r>
      <w:fldSimple w:instr=" SEQ Grafik \* ARABIC ">
        <w:r>
          <w:rPr>
            <w:noProof/>
          </w:rPr>
          <w:t>4</w:t>
        </w:r>
      </w:fldSimple>
      <w:r>
        <w:t xml:space="preserve"> Absolventen im tertiären Bildungsbereich</w:t>
      </w:r>
      <w:bookmarkEnd w:id="59"/>
    </w:p>
    <w:p w14:paraId="70A32A97" w14:textId="23B79A6F" w:rsidR="0078482F" w:rsidRDefault="00D46026" w:rsidP="0078482F">
      <w:r>
        <w:t>Dieses Diagramm</w:t>
      </w:r>
      <w:r w:rsidR="0078482F">
        <w:t xml:space="preserve"> veranschaulicht die steigende Tendenz der Absolventen an Hochschulen und Fachhochschulen. Dieser Anstieg ist darauf zurückzuführen, da</w:t>
      </w:r>
      <w:r w:rsidR="00A561CB">
        <w:t>s</w:t>
      </w:r>
      <w:r w:rsidR="0078482F">
        <w:t xml:space="preserve">s immer mehr </w:t>
      </w:r>
      <w:r w:rsidR="002D6E8A">
        <w:t>Fachkräfte</w:t>
      </w:r>
      <w:r w:rsidR="0078482F">
        <w:t xml:space="preserve"> in der Wirtschaft benö</w:t>
      </w:r>
      <w:r w:rsidR="00A561CB">
        <w:t>tigt werden</w:t>
      </w:r>
      <w:r w:rsidR="00F27E8C">
        <w:t xml:space="preserve"> und somit erkennbar wird, dass der norwegische Staat sehr viel in das Bildungssystem investiert.</w:t>
      </w:r>
    </w:p>
    <w:p w14:paraId="5E325CC4" w14:textId="77777777" w:rsidR="000B089E" w:rsidRDefault="000B089E" w:rsidP="0078482F"/>
    <w:p w14:paraId="3B99FA9B" w14:textId="4658242C" w:rsidR="009332F2" w:rsidRDefault="00DE2EE8" w:rsidP="000B089E">
      <w:pPr>
        <w:pStyle w:val="VWA-2"/>
        <w:numPr>
          <w:ilvl w:val="1"/>
          <w:numId w:val="15"/>
        </w:numPr>
      </w:pPr>
      <w:bookmarkStart w:id="60" w:name="_Toc412474918"/>
      <w:r>
        <w:t>Zusammenfassung</w:t>
      </w:r>
      <w:r w:rsidR="000B089E">
        <w:t xml:space="preserve"> der Auswirkungen im Bereich des Sozialen und der Bildung</w:t>
      </w:r>
      <w:bookmarkEnd w:id="60"/>
    </w:p>
    <w:p w14:paraId="56B3A92E" w14:textId="07C91C21" w:rsidR="000B089E" w:rsidRDefault="00D96A6B" w:rsidP="000B089E">
      <w:r>
        <w:t>Aufgrund der in den Unterkapiteln 2.1 und 2.2 gewonnen Erkenntnisse lässt sich sagen, dass der norwegisch</w:t>
      </w:r>
      <w:r w:rsidR="00F132D1">
        <w:t>e Staat und somit das Bildungswese</w:t>
      </w:r>
      <w:r w:rsidR="00B73E16">
        <w:t>n</w:t>
      </w:r>
      <w:r>
        <w:t xml:space="preserve"> und das Sozialsystem enorme </w:t>
      </w:r>
      <w:r>
        <w:lastRenderedPageBreak/>
        <w:t xml:space="preserve">Veränderungen </w:t>
      </w:r>
      <w:r w:rsidR="00746D65">
        <w:t>erfahren h</w:t>
      </w:r>
      <w:r>
        <w:t>aben. Durch die Gewinne</w:t>
      </w:r>
      <w:r w:rsidR="00DC3AD8">
        <w:t xml:space="preserve"> aus der Ölwirtschaft, die nicht in den norwegischen Erdölfonds ausgelagert </w:t>
      </w:r>
      <w:r w:rsidR="00257260">
        <w:t>wu</w:t>
      </w:r>
      <w:r w:rsidR="006E60B7">
        <w:t>rden beziehungsweise werden</w:t>
      </w:r>
      <w:r w:rsidR="00DC3AD8">
        <w:t xml:space="preserve">, hatte die Regierung die Möglichkeit, </w:t>
      </w:r>
      <w:r w:rsidR="005662F9">
        <w:t xml:space="preserve">hohe Summen in den Ausbau des Sozialwesens, </w:t>
      </w:r>
      <w:r w:rsidR="006E60B7">
        <w:t>des</w:t>
      </w:r>
      <w:r w:rsidR="005662F9">
        <w:t xml:space="preserve"> Gesundheitssystem</w:t>
      </w:r>
      <w:r w:rsidR="006E60B7">
        <w:t xml:space="preserve">s und in </w:t>
      </w:r>
      <w:r w:rsidR="00D32B51">
        <w:t>die Verbesserung und Reformation</w:t>
      </w:r>
      <w:r w:rsidR="006E60B7">
        <w:t xml:space="preserve"> des </w:t>
      </w:r>
      <w:r w:rsidR="005662F9">
        <w:t>Bildungssystem</w:t>
      </w:r>
      <w:r w:rsidR="006E60B7">
        <w:t>s</w:t>
      </w:r>
      <w:r w:rsidR="005662F9">
        <w:t xml:space="preserve"> zu investieren. </w:t>
      </w:r>
      <w:r w:rsidR="00746D65">
        <w:t xml:space="preserve">Norwegen </w:t>
      </w:r>
      <w:r w:rsidR="00D46026">
        <w:t xml:space="preserve">war, </w:t>
      </w:r>
      <w:r w:rsidR="00746D65">
        <w:t xml:space="preserve">beziehungsweise </w:t>
      </w:r>
      <w:r w:rsidR="00D46026">
        <w:t>ist,</w:t>
      </w:r>
      <w:r w:rsidR="00746D65">
        <w:t xml:space="preserve"> mit großen Probleme bezüglich der Sozialstruktur konfrontiert, hat es jedoch geschafft, dennoch viele positive Veränderungen im Sozialsystem zu schaffen</w:t>
      </w:r>
      <w:r w:rsidR="007008D2">
        <w:t xml:space="preserve">. </w:t>
      </w:r>
      <w:r w:rsidR="008A5201">
        <w:t xml:space="preserve">Die Ausgaben für das norwegische Sozialsystem sind gestiegen. Im Jahr 1980 lagen die Ausgaben noch bei 16,8 Prozent des Bruttoinlandprodukts. Im Verlauf der Jahre bis 2012 </w:t>
      </w:r>
      <w:r w:rsidR="00197BF3">
        <w:t>hat sich</w:t>
      </w:r>
      <w:r w:rsidR="008A5201">
        <w:t xml:space="preserve"> der Wert der Ausgaben auf ganze 22 Prozent des Bruttosozialprodukts  </w:t>
      </w:r>
      <w:r w:rsidR="00197BF3">
        <w:t xml:space="preserve">vergrößert. </w:t>
      </w:r>
      <w:r w:rsidR="00376797">
        <w:t xml:space="preserve">Auch die Ausgaben im Bereich des Gesundheitssystems sind </w:t>
      </w:r>
      <w:r w:rsidR="008A5201">
        <w:t xml:space="preserve">in </w:t>
      </w:r>
      <w:r w:rsidR="007A20CE">
        <w:t>der</w:t>
      </w:r>
      <w:r w:rsidR="008A5201">
        <w:t xml:space="preserve"> </w:t>
      </w:r>
      <w:r w:rsidR="007A20CE">
        <w:t>Zeitspanne</w:t>
      </w:r>
      <w:r w:rsidR="00DE2EE8">
        <w:t xml:space="preserve"> von 1985 bis 2011 von 4,3 Prozent auf 5,6 Prozent des Bruttoinlandprodukts</w:t>
      </w:r>
      <w:r w:rsidR="00197BF3">
        <w:t xml:space="preserve"> ange</w:t>
      </w:r>
      <w:r w:rsidR="00DE2EE8">
        <w:t>stiegen</w:t>
      </w:r>
      <w:r w:rsidR="008A5201">
        <w:t>.</w:t>
      </w:r>
      <w:r w:rsidR="007008D2">
        <w:t xml:space="preserve"> Heute liegt Norwegen an der Spitze der Rangliste der UNPD die Ausgaben im Bereich der Bildung betreffend.</w:t>
      </w:r>
      <w:r w:rsidR="003C4AF3">
        <w:t xml:space="preserve"> (vgl. UNDP, 2013) A</w:t>
      </w:r>
      <w:r w:rsidR="00D46026">
        <w:t xml:space="preserve">uch im Bereich der Bildung konnte Norwegen positive Veränderungen verzeichnen. </w:t>
      </w:r>
      <w:r w:rsidR="007008D2">
        <w:t xml:space="preserve">Die Bildungsausgaben sind </w:t>
      </w:r>
      <w:r w:rsidR="007008D2" w:rsidRPr="00E31AA5">
        <w:t xml:space="preserve">in den Jahren von 1980 </w:t>
      </w:r>
      <w:r w:rsidR="007008D2">
        <w:t>bis</w:t>
      </w:r>
      <w:r w:rsidR="007008D2" w:rsidRPr="00E31AA5">
        <w:t xml:space="preserve"> 201</w:t>
      </w:r>
      <w:r w:rsidR="007008D2">
        <w:t>2</w:t>
      </w:r>
      <w:r w:rsidR="007008D2" w:rsidRPr="00E31AA5">
        <w:t xml:space="preserve"> </w:t>
      </w:r>
      <w:r w:rsidR="007008D2">
        <w:t>von 5,8 Prozent auf 6,9 Prozent des Bruttoinlandprodukts gestiegen. Ein anderer wichtiger Aspekt ist die Anzahl der Akademiker in Norwegen. Die Anzahl der Absolventen an Hochschulen und Fachhochschulen ist im Bereich der Jahre von 1999 bis 2012 von ca. 28600 Absolventen auf ca. 40300 Absolvent</w:t>
      </w:r>
      <w:r w:rsidR="00D46026">
        <w:t xml:space="preserve">en angestiegen und somit auch die Anzahl der Fachkräfte. </w:t>
      </w:r>
      <w:r w:rsidR="006E60B7">
        <w:t xml:space="preserve">Zusammenfassend lässt sich sagen, dass Norwegens Sozialsystem und auch das Bildungssystem </w:t>
      </w:r>
      <w:r w:rsidR="007008D2">
        <w:t xml:space="preserve">trotz einiger Probleme </w:t>
      </w:r>
      <w:r w:rsidR="006E60B7">
        <w:t xml:space="preserve">enorm </w:t>
      </w:r>
      <w:r w:rsidR="00BE1BC0">
        <w:t>aus</w:t>
      </w:r>
      <w:r w:rsidR="006E60B7">
        <w:t xml:space="preserve"> der Ölwirtschaft profitiert haben.</w:t>
      </w:r>
    </w:p>
    <w:p w14:paraId="4B4BAC2F" w14:textId="77777777" w:rsidR="00797CA0" w:rsidRDefault="00797CA0" w:rsidP="000B089E"/>
    <w:p w14:paraId="31191A10" w14:textId="77777777" w:rsidR="005F4E3D" w:rsidRDefault="005F4E3D" w:rsidP="000B089E"/>
    <w:p w14:paraId="7FA4F495" w14:textId="77777777" w:rsidR="005F4E3D" w:rsidRDefault="005F4E3D" w:rsidP="000B089E"/>
    <w:p w14:paraId="76480358" w14:textId="77777777" w:rsidR="005F4E3D" w:rsidRDefault="005F4E3D" w:rsidP="000B089E"/>
    <w:p w14:paraId="31BB2B3B" w14:textId="77777777" w:rsidR="00D46026" w:rsidRDefault="00D46026" w:rsidP="000B089E"/>
    <w:p w14:paraId="74763C1D" w14:textId="77777777" w:rsidR="00D46026" w:rsidRDefault="00D46026" w:rsidP="000B089E"/>
    <w:p w14:paraId="76ED21E3" w14:textId="77777777" w:rsidR="00D46026" w:rsidRDefault="00D46026" w:rsidP="000B089E"/>
    <w:p w14:paraId="0239FD53" w14:textId="77777777" w:rsidR="00D46026" w:rsidRDefault="00D46026" w:rsidP="000B089E"/>
    <w:p w14:paraId="4C0F802C" w14:textId="60C4EACB" w:rsidR="00957A39" w:rsidRDefault="009827F0" w:rsidP="009827F0">
      <w:pPr>
        <w:pStyle w:val="VWA-1"/>
      </w:pPr>
      <w:bookmarkStart w:id="61" w:name="_Toc412474919"/>
      <w:r>
        <w:lastRenderedPageBreak/>
        <w:t xml:space="preserve">3. </w:t>
      </w:r>
      <w:r w:rsidR="00077CB8">
        <w:t>B</w:t>
      </w:r>
      <w:r w:rsidR="0071035D">
        <w:t>efragungen</w:t>
      </w:r>
      <w:r w:rsidR="0034688D">
        <w:t xml:space="preserve"> mit n</w:t>
      </w:r>
      <w:r w:rsidR="00957A39">
        <w:t xml:space="preserve">orwegischen </w:t>
      </w:r>
      <w:r w:rsidR="0034688D">
        <w:t>S</w:t>
      </w:r>
      <w:r w:rsidR="00957A39">
        <w:t>chüler</w:t>
      </w:r>
      <w:r w:rsidR="00401BC6">
        <w:t>N</w:t>
      </w:r>
      <w:bookmarkEnd w:id="61"/>
    </w:p>
    <w:p w14:paraId="4DC1A94B" w14:textId="32507318" w:rsidR="00FE2FCE" w:rsidRPr="00011BCB" w:rsidRDefault="001244EB" w:rsidP="00FE2FCE">
      <w:pPr>
        <w:pStyle w:val="Kommentartext"/>
        <w:spacing w:line="360" w:lineRule="auto"/>
        <w:rPr>
          <w:sz w:val="24"/>
          <w:szCs w:val="22"/>
        </w:rPr>
      </w:pPr>
      <w:r w:rsidRPr="009E02FD">
        <w:rPr>
          <w:sz w:val="24"/>
          <w:szCs w:val="22"/>
        </w:rPr>
        <w:t xml:space="preserve">Um meine oben genannten Erkenntnisse zu </w:t>
      </w:r>
      <w:r w:rsidR="00D221FF">
        <w:rPr>
          <w:sz w:val="24"/>
          <w:szCs w:val="22"/>
        </w:rPr>
        <w:t>überprüfen</w:t>
      </w:r>
      <w:r w:rsidR="00D02A6B" w:rsidRPr="009E02FD">
        <w:rPr>
          <w:sz w:val="24"/>
          <w:szCs w:val="22"/>
        </w:rPr>
        <w:t>, habe ich mit Hilfe von Google-</w:t>
      </w:r>
      <w:r w:rsidRPr="009E02FD">
        <w:rPr>
          <w:sz w:val="24"/>
          <w:szCs w:val="22"/>
        </w:rPr>
        <w:t>Docs eine Online</w:t>
      </w:r>
      <w:r w:rsidR="00377862" w:rsidRPr="009E02FD">
        <w:rPr>
          <w:sz w:val="24"/>
          <w:szCs w:val="22"/>
        </w:rPr>
        <w:t>-</w:t>
      </w:r>
      <w:r w:rsidRPr="009E02FD">
        <w:rPr>
          <w:sz w:val="24"/>
          <w:szCs w:val="22"/>
        </w:rPr>
        <w:t xml:space="preserve">Befragung </w:t>
      </w:r>
      <w:r w:rsidR="00E93F48" w:rsidRPr="009E02FD">
        <w:rPr>
          <w:sz w:val="24"/>
          <w:szCs w:val="22"/>
        </w:rPr>
        <w:t xml:space="preserve">im Umfang von </w:t>
      </w:r>
      <w:r w:rsidR="00211C5F" w:rsidRPr="009E02FD">
        <w:rPr>
          <w:sz w:val="24"/>
          <w:szCs w:val="22"/>
        </w:rPr>
        <w:t>sieben</w:t>
      </w:r>
      <w:r w:rsidR="00E93F48" w:rsidRPr="009E02FD">
        <w:rPr>
          <w:sz w:val="24"/>
          <w:szCs w:val="22"/>
        </w:rPr>
        <w:t xml:space="preserve"> Fragen </w:t>
      </w:r>
      <w:r w:rsidRPr="009E02FD">
        <w:rPr>
          <w:sz w:val="24"/>
          <w:szCs w:val="22"/>
        </w:rPr>
        <w:t>mit sechs norwegischen Schülern durchgeführt.</w:t>
      </w:r>
      <w:r w:rsidR="0084550B" w:rsidRPr="009E02FD">
        <w:rPr>
          <w:sz w:val="24"/>
          <w:szCs w:val="22"/>
        </w:rPr>
        <w:t xml:space="preserve"> Diese Schüler sind alle etwa 19 Jahre alt und haben im Jahr 2013/2014 am Gymnasium in Høyanger maturiert. Der Fragebogen basierte auf relativ offenen</w:t>
      </w:r>
      <w:r w:rsidR="00296580" w:rsidRPr="009E02FD">
        <w:rPr>
          <w:sz w:val="24"/>
          <w:szCs w:val="22"/>
        </w:rPr>
        <w:t>, unstrukturierten</w:t>
      </w:r>
      <w:r w:rsidR="0084550B" w:rsidRPr="009E02FD">
        <w:rPr>
          <w:sz w:val="24"/>
          <w:szCs w:val="22"/>
        </w:rPr>
        <w:t xml:space="preserve"> Fragen, die es den Schülern erlaubten,</w:t>
      </w:r>
      <w:r w:rsidR="00530092" w:rsidRPr="009E02FD">
        <w:rPr>
          <w:sz w:val="24"/>
          <w:szCs w:val="22"/>
        </w:rPr>
        <w:t xml:space="preserve"> ihre eigene Meinung darzu</w:t>
      </w:r>
      <w:r w:rsidR="00296580" w:rsidRPr="009E02FD">
        <w:rPr>
          <w:sz w:val="24"/>
          <w:szCs w:val="22"/>
        </w:rPr>
        <w:t>legen. Bei diesen Fragen habe ich den Fokus auf eine Art der qualitativen Sozialforschung</w:t>
      </w:r>
      <w:r w:rsidR="0084550B" w:rsidRPr="009E02FD">
        <w:rPr>
          <w:sz w:val="24"/>
          <w:szCs w:val="22"/>
        </w:rPr>
        <w:t xml:space="preserve"> </w:t>
      </w:r>
      <w:r w:rsidR="00530092" w:rsidRPr="009E02FD">
        <w:rPr>
          <w:sz w:val="24"/>
          <w:szCs w:val="22"/>
        </w:rPr>
        <w:t>gelegt und</w:t>
      </w:r>
      <w:r w:rsidR="00296580" w:rsidRPr="009E02FD">
        <w:rPr>
          <w:sz w:val="24"/>
          <w:szCs w:val="22"/>
        </w:rPr>
        <w:t xml:space="preserve"> auf ein exploratives Verhalten gesetzt.</w:t>
      </w:r>
      <w:r w:rsidR="00BF702A" w:rsidRPr="009E02FD">
        <w:rPr>
          <w:sz w:val="24"/>
          <w:szCs w:val="22"/>
        </w:rPr>
        <w:t xml:space="preserve"> Die</w:t>
      </w:r>
      <w:r w:rsidR="00A85181" w:rsidRPr="009E02FD">
        <w:rPr>
          <w:sz w:val="24"/>
          <w:szCs w:val="22"/>
        </w:rPr>
        <w:t xml:space="preserve"> konkrete Fragestellung</w:t>
      </w:r>
      <w:r w:rsidR="00BF702A" w:rsidRPr="009E02FD">
        <w:rPr>
          <w:sz w:val="24"/>
          <w:szCs w:val="22"/>
        </w:rPr>
        <w:t xml:space="preserve"> habe ich durch eine intensive Auseinandersetzung mit der Materie erarbeitet und auf meinen </w:t>
      </w:r>
      <w:r w:rsidR="00725E8D" w:rsidRPr="009E02FD">
        <w:rPr>
          <w:sz w:val="24"/>
          <w:szCs w:val="22"/>
        </w:rPr>
        <w:t>theoretischen Erkenntnissen aufgebaut.</w:t>
      </w:r>
      <w:r w:rsidR="00F128AE" w:rsidRPr="009E02FD">
        <w:rPr>
          <w:sz w:val="24"/>
          <w:szCs w:val="22"/>
        </w:rPr>
        <w:t xml:space="preserve"> Das Ziel dieser Befragung war die </w:t>
      </w:r>
      <w:r w:rsidR="007C68F3">
        <w:rPr>
          <w:sz w:val="24"/>
          <w:szCs w:val="22"/>
        </w:rPr>
        <w:t>Überprüfung</w:t>
      </w:r>
      <w:r w:rsidR="00F128AE" w:rsidRPr="009E02FD">
        <w:rPr>
          <w:sz w:val="24"/>
          <w:szCs w:val="22"/>
        </w:rPr>
        <w:t xml:space="preserve"> meiner Ergebnisse durch Personenberichte</w:t>
      </w:r>
      <w:r w:rsidR="00D4648F" w:rsidRPr="009E02FD">
        <w:rPr>
          <w:sz w:val="24"/>
          <w:szCs w:val="22"/>
        </w:rPr>
        <w:t>, die einen gewissen Ausbruch aus der Theorie und somit etwas Realitätsbezug herstellen sollen</w:t>
      </w:r>
      <w:r w:rsidR="00F128AE" w:rsidRPr="009E02FD">
        <w:rPr>
          <w:sz w:val="24"/>
          <w:szCs w:val="22"/>
        </w:rPr>
        <w:t xml:space="preserve">. </w:t>
      </w:r>
      <w:r w:rsidR="00A85181" w:rsidRPr="009E02FD">
        <w:rPr>
          <w:sz w:val="24"/>
          <w:szCs w:val="22"/>
        </w:rPr>
        <w:t xml:space="preserve">Die </w:t>
      </w:r>
      <w:r w:rsidR="00D4648F" w:rsidRPr="009E02FD">
        <w:rPr>
          <w:sz w:val="24"/>
          <w:szCs w:val="22"/>
        </w:rPr>
        <w:t xml:space="preserve">erhaltenen </w:t>
      </w:r>
      <w:r w:rsidR="00A85181" w:rsidRPr="009E02FD">
        <w:rPr>
          <w:sz w:val="24"/>
          <w:szCs w:val="22"/>
        </w:rPr>
        <w:t xml:space="preserve">Antworten habe ich dann </w:t>
      </w:r>
      <w:r w:rsidR="003F0BF9" w:rsidRPr="009E02FD">
        <w:rPr>
          <w:sz w:val="24"/>
          <w:szCs w:val="22"/>
        </w:rPr>
        <w:t>in Form einer schriftlichen Textanalyse ausgewertet</w:t>
      </w:r>
      <w:r w:rsidR="00D4648F" w:rsidRPr="009E02FD">
        <w:rPr>
          <w:sz w:val="24"/>
          <w:szCs w:val="22"/>
        </w:rPr>
        <w:t xml:space="preserve"> und hier aufgelistet</w:t>
      </w:r>
      <w:r w:rsidR="003F0BF9" w:rsidRPr="009E02FD">
        <w:rPr>
          <w:sz w:val="24"/>
          <w:szCs w:val="22"/>
        </w:rPr>
        <w:t xml:space="preserve">. Die </w:t>
      </w:r>
      <w:r w:rsidR="00D4648F" w:rsidRPr="009E02FD">
        <w:rPr>
          <w:sz w:val="24"/>
          <w:szCs w:val="22"/>
        </w:rPr>
        <w:t>gestellten</w:t>
      </w:r>
      <w:r w:rsidR="003F0BF9" w:rsidRPr="009E02FD">
        <w:rPr>
          <w:sz w:val="24"/>
          <w:szCs w:val="22"/>
        </w:rPr>
        <w:t xml:space="preserve"> Fragen behandle ich einzeln in den folgenden Unterkapiteln, beginnend mit 3.1</w:t>
      </w:r>
      <w:r w:rsidR="009E02FD" w:rsidRPr="009E02FD">
        <w:rPr>
          <w:sz w:val="24"/>
          <w:szCs w:val="22"/>
        </w:rPr>
        <w:t>.</w:t>
      </w:r>
      <w:r w:rsidR="00D4648F" w:rsidRPr="009E02FD">
        <w:rPr>
          <w:sz w:val="24"/>
          <w:szCs w:val="22"/>
        </w:rPr>
        <w:t xml:space="preserve"> </w:t>
      </w:r>
      <w:r w:rsidR="009E02FD" w:rsidRPr="009E02FD">
        <w:rPr>
          <w:sz w:val="24"/>
          <w:szCs w:val="22"/>
        </w:rPr>
        <w:t>Abschließend werde ich die Ergebnisse der Fragebogenuntersuchung mithilfe einer Grafik visuell veranschaulichen.</w:t>
      </w:r>
      <w:r w:rsidR="004A7D94">
        <w:rPr>
          <w:sz w:val="24"/>
          <w:szCs w:val="22"/>
        </w:rPr>
        <w:t xml:space="preserve"> </w:t>
      </w:r>
      <w:r w:rsidR="004A7D94" w:rsidRPr="00011BCB">
        <w:rPr>
          <w:sz w:val="24"/>
          <w:szCs w:val="22"/>
        </w:rPr>
        <w:t xml:space="preserve">Diese Fragen wurden </w:t>
      </w:r>
      <w:r w:rsidR="008C528B">
        <w:rPr>
          <w:sz w:val="24"/>
          <w:szCs w:val="22"/>
        </w:rPr>
        <w:t xml:space="preserve">zuerst in Deutsch formuliert und dann in Englisch </w:t>
      </w:r>
      <w:r w:rsidR="004A7D94" w:rsidRPr="00011BCB">
        <w:rPr>
          <w:sz w:val="24"/>
          <w:szCs w:val="22"/>
        </w:rPr>
        <w:t>gestellt:</w:t>
      </w:r>
    </w:p>
    <w:p w14:paraId="4F375FFF" w14:textId="77777777" w:rsidR="008C528B" w:rsidRDefault="008C528B" w:rsidP="00FE2FCE">
      <w:pPr>
        <w:pStyle w:val="Kommentartext"/>
        <w:spacing w:line="360" w:lineRule="auto"/>
        <w:rPr>
          <w:sz w:val="24"/>
          <w:szCs w:val="22"/>
        </w:rPr>
      </w:pPr>
    </w:p>
    <w:p w14:paraId="41059269" w14:textId="5505811F" w:rsidR="00BD1F66" w:rsidRDefault="008C528B" w:rsidP="00FE2FCE">
      <w:pPr>
        <w:pStyle w:val="Kommentartext"/>
        <w:spacing w:line="360" w:lineRule="auto"/>
        <w:rPr>
          <w:sz w:val="24"/>
          <w:szCs w:val="22"/>
        </w:rPr>
      </w:pPr>
      <w:r>
        <w:rPr>
          <w:sz w:val="24"/>
          <w:szCs w:val="22"/>
        </w:rPr>
        <w:t>Deutsch:</w:t>
      </w:r>
    </w:p>
    <w:p w14:paraId="1A6A9C65" w14:textId="77777777" w:rsidR="008C528B" w:rsidRDefault="008C528B" w:rsidP="00FE2FCE">
      <w:pPr>
        <w:pStyle w:val="Kommentartext"/>
        <w:spacing w:line="360" w:lineRule="auto"/>
        <w:rPr>
          <w:sz w:val="24"/>
          <w:szCs w:val="22"/>
        </w:rPr>
      </w:pPr>
    </w:p>
    <w:p w14:paraId="4AB11BFF" w14:textId="3A73FF1A" w:rsidR="00512264" w:rsidRPr="008C528B" w:rsidRDefault="00512264" w:rsidP="008C528B">
      <w:pPr>
        <w:pStyle w:val="Kommentartext"/>
        <w:numPr>
          <w:ilvl w:val="0"/>
          <w:numId w:val="16"/>
        </w:numPr>
        <w:spacing w:line="360" w:lineRule="auto"/>
        <w:rPr>
          <w:sz w:val="24"/>
          <w:szCs w:val="22"/>
        </w:rPr>
      </w:pPr>
      <w:r w:rsidRPr="008C528B">
        <w:rPr>
          <w:sz w:val="24"/>
          <w:szCs w:val="22"/>
        </w:rPr>
        <w:t>Spürst du persönlich irgendetwas vom norwegischen Ölreichtum, und falls ja, was?</w:t>
      </w:r>
    </w:p>
    <w:p w14:paraId="078BDC68" w14:textId="0F0E56D3" w:rsidR="00512264" w:rsidRPr="008C528B" w:rsidRDefault="00512264" w:rsidP="008C528B">
      <w:pPr>
        <w:pStyle w:val="Kommentartext"/>
        <w:numPr>
          <w:ilvl w:val="0"/>
          <w:numId w:val="16"/>
        </w:numPr>
        <w:spacing w:line="360" w:lineRule="auto"/>
        <w:rPr>
          <w:sz w:val="24"/>
          <w:szCs w:val="22"/>
        </w:rPr>
      </w:pPr>
      <w:r w:rsidRPr="008C528B">
        <w:rPr>
          <w:sz w:val="24"/>
          <w:szCs w:val="22"/>
        </w:rPr>
        <w:t>Gibt es in deinem Umfeld Jobs im Ressourcensektor, speziell im Bereich der Ölindustrie, wenn ja, führe diese näher aus.</w:t>
      </w:r>
    </w:p>
    <w:p w14:paraId="1B93424C" w14:textId="34258FFB" w:rsidR="00512264" w:rsidRPr="008C528B" w:rsidRDefault="00512264" w:rsidP="008C528B">
      <w:pPr>
        <w:pStyle w:val="Kommentartext"/>
        <w:numPr>
          <w:ilvl w:val="0"/>
          <w:numId w:val="16"/>
        </w:numPr>
        <w:spacing w:line="360" w:lineRule="auto"/>
        <w:rPr>
          <w:sz w:val="24"/>
          <w:szCs w:val="22"/>
        </w:rPr>
      </w:pPr>
      <w:r w:rsidRPr="008C528B">
        <w:rPr>
          <w:sz w:val="24"/>
          <w:szCs w:val="22"/>
        </w:rPr>
        <w:t>In welchem Maß werden die Schülerinnen und Schüler an Norwegens Schulen und insbesondere in deiner Schule über die Erdölpolitik des Landes und ihre Bedeutung informiert?</w:t>
      </w:r>
    </w:p>
    <w:p w14:paraId="7B632024" w14:textId="201153EC" w:rsidR="00512264" w:rsidRPr="008C528B" w:rsidRDefault="00512264" w:rsidP="008C528B">
      <w:pPr>
        <w:pStyle w:val="Kommentartext"/>
        <w:numPr>
          <w:ilvl w:val="0"/>
          <w:numId w:val="16"/>
        </w:numPr>
        <w:spacing w:line="360" w:lineRule="auto"/>
        <w:rPr>
          <w:sz w:val="24"/>
          <w:szCs w:val="22"/>
        </w:rPr>
      </w:pPr>
      <w:r w:rsidRPr="008C528B">
        <w:rPr>
          <w:sz w:val="24"/>
          <w:szCs w:val="22"/>
        </w:rPr>
        <w:t>Hat die Ölpolitik ganz  allgemein zu Änderungen im Bildungssystem Norwegens geführt und falls ja, zu welchen?</w:t>
      </w:r>
    </w:p>
    <w:p w14:paraId="24D510AC" w14:textId="53CD4000" w:rsidR="00512264" w:rsidRPr="008C528B" w:rsidRDefault="00512264" w:rsidP="008C528B">
      <w:pPr>
        <w:pStyle w:val="Kommentartext"/>
        <w:numPr>
          <w:ilvl w:val="0"/>
          <w:numId w:val="16"/>
        </w:numPr>
        <w:spacing w:line="360" w:lineRule="auto"/>
        <w:rPr>
          <w:sz w:val="24"/>
          <w:szCs w:val="22"/>
        </w:rPr>
      </w:pPr>
      <w:r w:rsidRPr="008C528B">
        <w:rPr>
          <w:sz w:val="24"/>
          <w:szCs w:val="22"/>
        </w:rPr>
        <w:lastRenderedPageBreak/>
        <w:t>Hat sich die Ausrüstung der Klassen deiner Schule, speziell in deiner Klasse, in den letzten Jahren verändert und falls ja, wie</w:t>
      </w:r>
    </w:p>
    <w:p w14:paraId="1CED593F" w14:textId="009C19BF" w:rsidR="00512264" w:rsidRPr="008C528B" w:rsidRDefault="00512264" w:rsidP="008C528B">
      <w:pPr>
        <w:pStyle w:val="Kommentartext"/>
        <w:numPr>
          <w:ilvl w:val="0"/>
          <w:numId w:val="16"/>
        </w:numPr>
        <w:spacing w:line="360" w:lineRule="auto"/>
        <w:rPr>
          <w:sz w:val="24"/>
          <w:szCs w:val="22"/>
        </w:rPr>
      </w:pPr>
      <w:r w:rsidRPr="008C528B">
        <w:rPr>
          <w:sz w:val="24"/>
          <w:szCs w:val="22"/>
        </w:rPr>
        <w:t>Ist die Anzahl der Schüler in deiner Schule, die eine höhere Bildung anstreben, gestiegen oder noch immer steigend und falls ja, in welchem Ausmaß?</w:t>
      </w:r>
    </w:p>
    <w:p w14:paraId="71A7B8B8" w14:textId="6F5A91E6" w:rsidR="00D221FF" w:rsidRPr="008C528B" w:rsidRDefault="00512264" w:rsidP="008C528B">
      <w:pPr>
        <w:pStyle w:val="Kommentartext"/>
        <w:numPr>
          <w:ilvl w:val="0"/>
          <w:numId w:val="16"/>
        </w:numPr>
        <w:spacing w:line="360" w:lineRule="auto"/>
        <w:rPr>
          <w:sz w:val="24"/>
          <w:szCs w:val="22"/>
        </w:rPr>
      </w:pPr>
      <w:r w:rsidRPr="008C528B">
        <w:rPr>
          <w:sz w:val="24"/>
          <w:szCs w:val="22"/>
        </w:rPr>
        <w:t>Wirkt sich deiner Meinung nach der Ölreichtum spürbar auf das Sozialwesen aus und falls ja, wie?</w:t>
      </w:r>
    </w:p>
    <w:p w14:paraId="3C834B6B" w14:textId="77777777" w:rsidR="00EC27C8" w:rsidRDefault="00EC27C8" w:rsidP="00D221FF">
      <w:pPr>
        <w:pStyle w:val="Kommentartext"/>
        <w:spacing w:line="360" w:lineRule="auto"/>
        <w:rPr>
          <w:sz w:val="24"/>
          <w:szCs w:val="22"/>
        </w:rPr>
      </w:pPr>
    </w:p>
    <w:p w14:paraId="06FE919B" w14:textId="6B80B51C" w:rsidR="008C528B" w:rsidRDefault="008C528B" w:rsidP="00D221FF">
      <w:pPr>
        <w:pStyle w:val="Kommentartext"/>
        <w:spacing w:line="360" w:lineRule="auto"/>
        <w:rPr>
          <w:sz w:val="24"/>
          <w:szCs w:val="22"/>
        </w:rPr>
      </w:pPr>
      <w:r>
        <w:rPr>
          <w:sz w:val="24"/>
          <w:szCs w:val="22"/>
        </w:rPr>
        <w:t xml:space="preserve">Englisch: </w:t>
      </w:r>
    </w:p>
    <w:p w14:paraId="6F24A2A6" w14:textId="77777777" w:rsidR="008C528B" w:rsidRPr="00011BCB" w:rsidRDefault="008C528B" w:rsidP="00D221FF">
      <w:pPr>
        <w:pStyle w:val="Kommentartext"/>
        <w:spacing w:line="360" w:lineRule="auto"/>
        <w:rPr>
          <w:sz w:val="24"/>
          <w:szCs w:val="22"/>
        </w:rPr>
      </w:pPr>
    </w:p>
    <w:p w14:paraId="34B53B94" w14:textId="49F7CFBB" w:rsidR="004A7D94" w:rsidRDefault="004A7D94" w:rsidP="008C528B">
      <w:pPr>
        <w:pStyle w:val="Kommentartext"/>
        <w:numPr>
          <w:ilvl w:val="0"/>
          <w:numId w:val="17"/>
        </w:numPr>
        <w:spacing w:line="360" w:lineRule="auto"/>
        <w:rPr>
          <w:sz w:val="24"/>
          <w:szCs w:val="22"/>
          <w:lang w:val="en-US"/>
        </w:rPr>
      </w:pPr>
      <w:r w:rsidRPr="004A7D94">
        <w:rPr>
          <w:sz w:val="24"/>
          <w:szCs w:val="22"/>
          <w:lang w:val="en-US"/>
        </w:rPr>
        <w:t>Do you personally feel, that you have profited in any way from Norway’s oil wealth, and if yes, in what way?</w:t>
      </w:r>
    </w:p>
    <w:p w14:paraId="1B16F10B" w14:textId="0ED614F5" w:rsidR="004A7D94" w:rsidRDefault="004A7D94" w:rsidP="008C528B">
      <w:pPr>
        <w:pStyle w:val="Kommentartext"/>
        <w:numPr>
          <w:ilvl w:val="0"/>
          <w:numId w:val="17"/>
        </w:numPr>
        <w:spacing w:line="360" w:lineRule="auto"/>
        <w:rPr>
          <w:sz w:val="24"/>
          <w:szCs w:val="22"/>
          <w:lang w:val="en-US"/>
        </w:rPr>
      </w:pPr>
      <w:r w:rsidRPr="004A7D94">
        <w:rPr>
          <w:sz w:val="24"/>
          <w:szCs w:val="22"/>
          <w:lang w:val="en-US"/>
        </w:rPr>
        <w:t>Are there any jobs in the resource sector in your area, especially in the field of oil industry? If yes, could you give details?</w:t>
      </w:r>
    </w:p>
    <w:p w14:paraId="70693933" w14:textId="7B52C624" w:rsidR="004A7D94" w:rsidRDefault="004A7D94" w:rsidP="008C528B">
      <w:pPr>
        <w:pStyle w:val="Kommentartext"/>
        <w:numPr>
          <w:ilvl w:val="0"/>
          <w:numId w:val="17"/>
        </w:numPr>
        <w:spacing w:line="360" w:lineRule="auto"/>
        <w:rPr>
          <w:sz w:val="24"/>
          <w:szCs w:val="22"/>
          <w:lang w:val="en-US"/>
        </w:rPr>
      </w:pPr>
      <w:r w:rsidRPr="004A7D94">
        <w:rPr>
          <w:sz w:val="24"/>
          <w:szCs w:val="22"/>
          <w:lang w:val="en-US"/>
        </w:rPr>
        <w:t>To what extent are the students in Norwegian schools, especially in yours, informed about oil politics and its importance in Norway?</w:t>
      </w:r>
    </w:p>
    <w:p w14:paraId="3188524F" w14:textId="3FCA283F" w:rsidR="004A7D94" w:rsidRDefault="004A7D94" w:rsidP="008C528B">
      <w:pPr>
        <w:pStyle w:val="Kommentartext"/>
        <w:numPr>
          <w:ilvl w:val="0"/>
          <w:numId w:val="17"/>
        </w:numPr>
        <w:spacing w:line="360" w:lineRule="auto"/>
        <w:rPr>
          <w:sz w:val="24"/>
          <w:szCs w:val="22"/>
          <w:lang w:val="en-US"/>
        </w:rPr>
      </w:pPr>
      <w:r w:rsidRPr="004A7D94">
        <w:rPr>
          <w:sz w:val="24"/>
          <w:szCs w:val="22"/>
          <w:lang w:val="en-US"/>
        </w:rPr>
        <w:t>Quite generally, has the oil politics brought about changes in the education system, and if yes, which?</w:t>
      </w:r>
    </w:p>
    <w:p w14:paraId="705F05A4" w14:textId="6F555726" w:rsidR="004A7D94" w:rsidRDefault="004A7D94" w:rsidP="008C528B">
      <w:pPr>
        <w:pStyle w:val="Kommentartext"/>
        <w:numPr>
          <w:ilvl w:val="0"/>
          <w:numId w:val="17"/>
        </w:numPr>
        <w:spacing w:line="360" w:lineRule="auto"/>
        <w:rPr>
          <w:sz w:val="24"/>
          <w:szCs w:val="22"/>
          <w:lang w:val="en-US"/>
        </w:rPr>
      </w:pPr>
      <w:r w:rsidRPr="004A7D94">
        <w:rPr>
          <w:sz w:val="24"/>
          <w:szCs w:val="22"/>
          <w:lang w:val="en-US"/>
        </w:rPr>
        <w:t>Has the equipment of the classes in your school, especially in your class, changed in the last few years?</w:t>
      </w:r>
    </w:p>
    <w:p w14:paraId="06870863" w14:textId="7FFCDE5E" w:rsidR="00FE2FCE" w:rsidRDefault="00FE2FCE" w:rsidP="008C528B">
      <w:pPr>
        <w:pStyle w:val="Kommentartext"/>
        <w:numPr>
          <w:ilvl w:val="0"/>
          <w:numId w:val="17"/>
        </w:numPr>
        <w:spacing w:line="360" w:lineRule="auto"/>
        <w:rPr>
          <w:sz w:val="24"/>
          <w:szCs w:val="22"/>
          <w:lang w:val="en-US"/>
        </w:rPr>
      </w:pPr>
      <w:r w:rsidRPr="00FE2FCE">
        <w:rPr>
          <w:sz w:val="24"/>
          <w:szCs w:val="22"/>
          <w:lang w:val="en-US"/>
        </w:rPr>
        <w:t>Has the number of students in your school who pursue higher education increased or is it still increasing, and if yes, to which extent?</w:t>
      </w:r>
    </w:p>
    <w:p w14:paraId="436219C7" w14:textId="4B7F2498" w:rsidR="00B30A73" w:rsidRDefault="00FE2FCE" w:rsidP="008C528B">
      <w:pPr>
        <w:pStyle w:val="Kommentartext"/>
        <w:numPr>
          <w:ilvl w:val="0"/>
          <w:numId w:val="17"/>
        </w:numPr>
        <w:spacing w:line="360" w:lineRule="auto"/>
        <w:rPr>
          <w:sz w:val="24"/>
          <w:szCs w:val="22"/>
          <w:lang w:val="en-US"/>
        </w:rPr>
      </w:pPr>
      <w:r w:rsidRPr="00FE2FCE">
        <w:rPr>
          <w:sz w:val="24"/>
          <w:szCs w:val="22"/>
          <w:lang w:val="en-US"/>
        </w:rPr>
        <w:t>From your point of view, does Norway’s oil wealth have any noticeable impact on social welfare, and if yes, how?</w:t>
      </w:r>
    </w:p>
    <w:p w14:paraId="55670C74" w14:textId="77777777" w:rsidR="008C528B" w:rsidRDefault="008C528B" w:rsidP="008C528B">
      <w:pPr>
        <w:pStyle w:val="Kommentartext"/>
        <w:spacing w:line="360" w:lineRule="auto"/>
        <w:rPr>
          <w:sz w:val="24"/>
          <w:szCs w:val="22"/>
          <w:lang w:val="en-US"/>
        </w:rPr>
      </w:pPr>
    </w:p>
    <w:p w14:paraId="67ABB01C" w14:textId="73C538C3" w:rsidR="00B30A73" w:rsidRPr="00B30A73" w:rsidRDefault="00B30A73" w:rsidP="00B30A73">
      <w:pPr>
        <w:pStyle w:val="Kommentartext"/>
        <w:spacing w:line="360" w:lineRule="auto"/>
        <w:rPr>
          <w:sz w:val="24"/>
          <w:szCs w:val="22"/>
        </w:rPr>
      </w:pPr>
      <w:r w:rsidRPr="00B30A73">
        <w:rPr>
          <w:sz w:val="24"/>
          <w:szCs w:val="22"/>
        </w:rPr>
        <w:t xml:space="preserve">Im Anhang dieser vorwissenschaftlichen Arbeiten werde ich die Fragen </w:t>
      </w:r>
      <w:r>
        <w:rPr>
          <w:sz w:val="24"/>
          <w:szCs w:val="22"/>
        </w:rPr>
        <w:t>ink</w:t>
      </w:r>
      <w:r w:rsidRPr="00B30A73">
        <w:rPr>
          <w:sz w:val="24"/>
          <w:szCs w:val="22"/>
        </w:rPr>
        <w:t xml:space="preserve">lusive der </w:t>
      </w:r>
      <w:r>
        <w:rPr>
          <w:sz w:val="24"/>
          <w:szCs w:val="22"/>
        </w:rPr>
        <w:t>Antworten von den befragten Schülern bereitstellen.</w:t>
      </w:r>
    </w:p>
    <w:p w14:paraId="40901AA8" w14:textId="77777777" w:rsidR="00B30A73" w:rsidRDefault="00B30A73" w:rsidP="00B30A73">
      <w:pPr>
        <w:pStyle w:val="Kommentartext"/>
        <w:spacing w:line="360" w:lineRule="auto"/>
        <w:rPr>
          <w:sz w:val="24"/>
          <w:szCs w:val="22"/>
        </w:rPr>
      </w:pPr>
    </w:p>
    <w:p w14:paraId="7CDF4601" w14:textId="77777777" w:rsidR="003E4E3F" w:rsidRDefault="003E4E3F" w:rsidP="00B30A73">
      <w:pPr>
        <w:pStyle w:val="Kommentartext"/>
        <w:spacing w:line="360" w:lineRule="auto"/>
        <w:rPr>
          <w:sz w:val="24"/>
          <w:szCs w:val="22"/>
        </w:rPr>
      </w:pPr>
    </w:p>
    <w:p w14:paraId="1C8D873B" w14:textId="77777777" w:rsidR="003E4E3F" w:rsidRDefault="003E4E3F" w:rsidP="00B30A73">
      <w:pPr>
        <w:pStyle w:val="Kommentartext"/>
        <w:spacing w:line="360" w:lineRule="auto"/>
        <w:rPr>
          <w:sz w:val="24"/>
          <w:szCs w:val="22"/>
        </w:rPr>
      </w:pPr>
    </w:p>
    <w:p w14:paraId="7C89A770" w14:textId="77777777" w:rsidR="003E4E3F" w:rsidRDefault="003E4E3F" w:rsidP="00B30A73">
      <w:pPr>
        <w:pStyle w:val="Kommentartext"/>
        <w:spacing w:line="360" w:lineRule="auto"/>
        <w:rPr>
          <w:sz w:val="24"/>
          <w:szCs w:val="22"/>
        </w:rPr>
      </w:pPr>
    </w:p>
    <w:p w14:paraId="47E97F0E" w14:textId="77777777" w:rsidR="003E4E3F" w:rsidRPr="00B30A73" w:rsidRDefault="003E4E3F" w:rsidP="00B30A73">
      <w:pPr>
        <w:pStyle w:val="Kommentartext"/>
        <w:spacing w:line="360" w:lineRule="auto"/>
        <w:rPr>
          <w:sz w:val="24"/>
          <w:szCs w:val="22"/>
        </w:rPr>
      </w:pPr>
    </w:p>
    <w:p w14:paraId="14F91A70" w14:textId="1100F615" w:rsidR="00542DF0" w:rsidRDefault="00C62589" w:rsidP="009827F0">
      <w:pPr>
        <w:pStyle w:val="VWA-2"/>
        <w:numPr>
          <w:ilvl w:val="1"/>
          <w:numId w:val="13"/>
        </w:numPr>
      </w:pPr>
      <w:bookmarkStart w:id="62" w:name="_Toc412474920"/>
      <w:r>
        <w:lastRenderedPageBreak/>
        <w:t>Frage 1: Auswirkungen des Ölreichtums</w:t>
      </w:r>
      <w:bookmarkEnd w:id="62"/>
    </w:p>
    <w:p w14:paraId="54299AF9" w14:textId="1DBB9435" w:rsidR="000F25A6" w:rsidRDefault="009E02FD" w:rsidP="00D27E24">
      <w:r>
        <w:t>Auf die</w:t>
      </w:r>
      <w:r w:rsidR="00FF1E63">
        <w:t xml:space="preserve"> Frage, ob die Schüler persönlich f</w:t>
      </w:r>
      <w:r w:rsidR="000F25A6">
        <w:t>ä</w:t>
      </w:r>
      <w:r w:rsidR="00FF1E63">
        <w:t xml:space="preserve">nden, dass sie in irgendeiner Weise vom norwegischen Ölreichtum profitiert </w:t>
      </w:r>
      <w:r w:rsidR="000F25A6">
        <w:t>hätten,</w:t>
      </w:r>
      <w:r w:rsidR="00FF1E63">
        <w:t xml:space="preserve"> und falls ja, in welcher Weise, </w:t>
      </w:r>
      <w:r w:rsidR="000F25A6">
        <w:t>wurden</w:t>
      </w:r>
      <w:r w:rsidR="00FF1E63">
        <w:t xml:space="preserve"> grundsätzlich </w:t>
      </w:r>
      <w:r w:rsidR="007C6A34">
        <w:t>Antworten mit relativ ähnlichen Inhalten</w:t>
      </w:r>
      <w:r w:rsidR="00FF1E63">
        <w:t xml:space="preserve"> </w:t>
      </w:r>
      <w:r w:rsidR="000F25A6">
        <w:t>gegeben</w:t>
      </w:r>
      <w:r w:rsidR="00FF1E63">
        <w:t xml:space="preserve">. </w:t>
      </w:r>
      <w:r>
        <w:t>Nahezu jeder Schüler ist der Ansicht</w:t>
      </w:r>
      <w:r w:rsidR="00623F23">
        <w:t>, dass der Ölreichtum beziehungsweise die Ölwirtschaft viel</w:t>
      </w:r>
      <w:r w:rsidR="00B0025C">
        <w:t xml:space="preserve"> zum aktuellen norwegischen System</w:t>
      </w:r>
      <w:r w:rsidR="00623F23">
        <w:t xml:space="preserve"> beigetragen </w:t>
      </w:r>
      <w:r w:rsidR="00B0025C">
        <w:t>habe und noch immer beitra</w:t>
      </w:r>
      <w:r w:rsidR="00623F23">
        <w:t>g</w:t>
      </w:r>
      <w:r w:rsidR="000F25A6">
        <w:t>e</w:t>
      </w:r>
      <w:r w:rsidR="00623F23">
        <w:t xml:space="preserve">. </w:t>
      </w:r>
      <w:r w:rsidR="00AA792F">
        <w:t xml:space="preserve">In beinahe allen Antworten wird erwähnt, dass </w:t>
      </w:r>
      <w:r w:rsidR="00623F23">
        <w:t>es ein</w:t>
      </w:r>
      <w:r w:rsidR="00FF1E63">
        <w:t xml:space="preserve"> </w:t>
      </w:r>
      <w:r w:rsidR="00AA792F">
        <w:t>sehr gutes Schulsystem g</w:t>
      </w:r>
      <w:r w:rsidR="000F25A6">
        <w:t>äbe</w:t>
      </w:r>
      <w:r w:rsidR="00AA792F">
        <w:t xml:space="preserve"> und dass jeder das Recht ha</w:t>
      </w:r>
      <w:r w:rsidR="000F25A6">
        <w:t>be</w:t>
      </w:r>
      <w:r w:rsidR="00AA792F">
        <w:t>, Bildung zu erhalten, unabhängig vom Einkommen der Eltern. Ein weiterer zentrale</w:t>
      </w:r>
      <w:r w:rsidR="00EE68B7">
        <w:t>r</w:t>
      </w:r>
      <w:r w:rsidR="00AA792F">
        <w:t xml:space="preserve"> Punkt der Antworten bezieht sich auf das Gesundheitssystem, das </w:t>
      </w:r>
      <w:r w:rsidR="00B93C63">
        <w:t>eine gute Gesundheitsversorgung garantier</w:t>
      </w:r>
      <w:r w:rsidR="000F25A6">
        <w:t>e</w:t>
      </w:r>
      <w:r w:rsidR="00B93C63">
        <w:t xml:space="preserve"> und </w:t>
      </w:r>
      <w:r w:rsidR="00EE68B7">
        <w:t xml:space="preserve">grundsätzlich für jeden gratis </w:t>
      </w:r>
      <w:r w:rsidR="000F25A6">
        <w:t>sei</w:t>
      </w:r>
      <w:r w:rsidR="00EE68B7">
        <w:t>. Es wurde auch erwähnt, dass es gute Sozialleistungen g</w:t>
      </w:r>
      <w:r w:rsidR="000F25A6">
        <w:t>äbe und</w:t>
      </w:r>
      <w:r w:rsidR="00EE68B7">
        <w:t xml:space="preserve"> man ab einer </w:t>
      </w:r>
      <w:r w:rsidR="00802E72">
        <w:t>jährlichen</w:t>
      </w:r>
      <w:r w:rsidR="00EE68B7">
        <w:t xml:space="preserve"> Lohnuntergrenze von 39.950 NOK, das sind umgerechnet ca. 4.374 Euro, keine Steuern bezahlen m</w:t>
      </w:r>
      <w:r w:rsidR="000F25A6">
        <w:t>üsse</w:t>
      </w:r>
      <w:r w:rsidR="00EE68B7">
        <w:t xml:space="preserve">. In Norwegen liegt das durchschnittliche </w:t>
      </w:r>
      <w:r w:rsidR="00802E72">
        <w:t>Jahreseinkommen</w:t>
      </w:r>
      <w:r w:rsidR="00EE68B7">
        <w:t xml:space="preserve"> bei</w:t>
      </w:r>
      <w:r w:rsidR="00802E72">
        <w:t xml:space="preserve"> 490.400 NOK, das sind umgerechnet ca</w:t>
      </w:r>
      <w:r w:rsidR="00F24838">
        <w:t>.</w:t>
      </w:r>
      <w:r w:rsidR="00802E72">
        <w:t xml:space="preserve"> 53</w:t>
      </w:r>
      <w:r w:rsidR="00975B47">
        <w:t>.</w:t>
      </w:r>
      <w:r w:rsidR="00802E72">
        <w:t xml:space="preserve">700 </w:t>
      </w:r>
      <w:r w:rsidR="00693402">
        <w:t>Euro.</w:t>
      </w:r>
      <w:r w:rsidR="007C68F3">
        <w:t xml:space="preserve"> (vgl. SSB, 2014)</w:t>
      </w:r>
    </w:p>
    <w:p w14:paraId="411FD5EC" w14:textId="7D3292DF" w:rsidR="00927CC9" w:rsidRPr="00077309" w:rsidRDefault="00AB1AB6" w:rsidP="00077309">
      <w:pPr>
        <w:pStyle w:val="Kommentartext"/>
        <w:spacing w:line="360" w:lineRule="auto"/>
        <w:rPr>
          <w:sz w:val="24"/>
          <w:szCs w:val="22"/>
        </w:rPr>
      </w:pPr>
      <w:r w:rsidRPr="009F67B5">
        <w:rPr>
          <w:sz w:val="24"/>
          <w:szCs w:val="22"/>
        </w:rPr>
        <w:t xml:space="preserve">Laut </w:t>
      </w:r>
      <w:r w:rsidR="00B0025C" w:rsidRPr="009F67B5">
        <w:rPr>
          <w:sz w:val="24"/>
          <w:szCs w:val="22"/>
        </w:rPr>
        <w:t>der Antwort einer</w:t>
      </w:r>
      <w:r w:rsidRPr="009F67B5">
        <w:rPr>
          <w:sz w:val="24"/>
          <w:szCs w:val="22"/>
        </w:rPr>
        <w:t xml:space="preserve"> befragten Person </w:t>
      </w:r>
      <w:r w:rsidR="000F25A6" w:rsidRPr="009F67B5">
        <w:rPr>
          <w:sz w:val="24"/>
          <w:szCs w:val="22"/>
        </w:rPr>
        <w:t>sei</w:t>
      </w:r>
      <w:r w:rsidRPr="009F67B5">
        <w:rPr>
          <w:sz w:val="24"/>
          <w:szCs w:val="22"/>
        </w:rPr>
        <w:t xml:space="preserve"> es relativ leicht für Jugendliche</w:t>
      </w:r>
      <w:r w:rsidR="000F25A6" w:rsidRPr="009F67B5">
        <w:rPr>
          <w:sz w:val="24"/>
          <w:szCs w:val="22"/>
        </w:rPr>
        <w:t>,</w:t>
      </w:r>
      <w:r w:rsidRPr="009F67B5">
        <w:rPr>
          <w:sz w:val="24"/>
          <w:szCs w:val="22"/>
        </w:rPr>
        <w:t xml:space="preserve"> gut bezahlte Jobs zu finden.</w:t>
      </w:r>
      <w:r w:rsidR="00243514">
        <w:rPr>
          <w:sz w:val="24"/>
          <w:szCs w:val="22"/>
        </w:rPr>
        <w:t xml:space="preserve"> (vgl. S. 22, </w:t>
      </w:r>
      <w:r w:rsidR="000E2DDD">
        <w:rPr>
          <w:sz w:val="24"/>
          <w:szCs w:val="22"/>
        </w:rPr>
        <w:t xml:space="preserve">Frage 1, Person 3) </w:t>
      </w:r>
      <w:r w:rsidRPr="009F67B5">
        <w:rPr>
          <w:sz w:val="24"/>
          <w:szCs w:val="22"/>
        </w:rPr>
        <w:t xml:space="preserve"> </w:t>
      </w:r>
      <w:r w:rsidR="00323AB4" w:rsidRPr="009F67B5">
        <w:rPr>
          <w:sz w:val="24"/>
          <w:szCs w:val="22"/>
        </w:rPr>
        <w:t>Ein weiterer erwähnter Punkt sind die öffentlichen Transportmittel.</w:t>
      </w:r>
      <w:r w:rsidR="000E2DDD">
        <w:rPr>
          <w:sz w:val="24"/>
          <w:szCs w:val="22"/>
        </w:rPr>
        <w:t xml:space="preserve"> </w:t>
      </w:r>
      <w:r w:rsidR="00077309">
        <w:rPr>
          <w:sz w:val="24"/>
          <w:szCs w:val="22"/>
        </w:rPr>
        <w:t>Diese</w:t>
      </w:r>
      <w:r w:rsidR="000E2DDD">
        <w:rPr>
          <w:sz w:val="24"/>
          <w:szCs w:val="22"/>
        </w:rPr>
        <w:t xml:space="preserve"> </w:t>
      </w:r>
      <w:r w:rsidR="00077309">
        <w:rPr>
          <w:sz w:val="24"/>
          <w:szCs w:val="22"/>
        </w:rPr>
        <w:t>w</w:t>
      </w:r>
      <w:r w:rsidR="009F67B5" w:rsidRPr="009F67B5">
        <w:rPr>
          <w:sz w:val="24"/>
          <w:szCs w:val="22"/>
        </w:rPr>
        <w:t>erden in Norwegen als sehr gut ausgebaut beschrieben.</w:t>
      </w:r>
      <w:r w:rsidR="000E2DDD" w:rsidRPr="000E2DDD">
        <w:rPr>
          <w:sz w:val="24"/>
          <w:szCs w:val="22"/>
        </w:rPr>
        <w:t xml:space="preserve"> </w:t>
      </w:r>
      <w:r w:rsidR="000E2DDD">
        <w:rPr>
          <w:sz w:val="24"/>
          <w:szCs w:val="22"/>
        </w:rPr>
        <w:t xml:space="preserve">(vgl. </w:t>
      </w:r>
      <w:r w:rsidR="00243514">
        <w:rPr>
          <w:sz w:val="24"/>
          <w:szCs w:val="22"/>
        </w:rPr>
        <w:t xml:space="preserve">S. 22, </w:t>
      </w:r>
      <w:r w:rsidR="000E2DDD">
        <w:rPr>
          <w:sz w:val="24"/>
          <w:szCs w:val="22"/>
        </w:rPr>
        <w:t xml:space="preserve">Frage 1, Person 2) </w:t>
      </w:r>
      <w:r w:rsidR="000E2DDD" w:rsidRPr="009F67B5">
        <w:rPr>
          <w:sz w:val="24"/>
          <w:szCs w:val="22"/>
        </w:rPr>
        <w:t xml:space="preserve"> </w:t>
      </w:r>
    </w:p>
    <w:p w14:paraId="324962FB" w14:textId="1443B2DE" w:rsidR="00927CC9" w:rsidRDefault="00C62589" w:rsidP="009827F0">
      <w:pPr>
        <w:pStyle w:val="VWA-2"/>
        <w:numPr>
          <w:ilvl w:val="1"/>
          <w:numId w:val="13"/>
        </w:numPr>
      </w:pPr>
      <w:bookmarkStart w:id="63" w:name="_Toc412474921"/>
      <w:r>
        <w:t xml:space="preserve">Frage 2: </w:t>
      </w:r>
      <w:r w:rsidR="00927CC9">
        <w:t>Ressourcensektor und Ölindustrie</w:t>
      </w:r>
      <w:bookmarkEnd w:id="63"/>
    </w:p>
    <w:p w14:paraId="31C69553" w14:textId="5CD9F93B" w:rsidR="009F67B5" w:rsidRPr="005E6276" w:rsidRDefault="00A109E3" w:rsidP="005E6276">
      <w:pPr>
        <w:pStyle w:val="Kommentartext"/>
        <w:spacing w:line="360" w:lineRule="auto"/>
        <w:rPr>
          <w:sz w:val="24"/>
          <w:szCs w:val="22"/>
        </w:rPr>
      </w:pPr>
      <w:r w:rsidRPr="005E6276">
        <w:rPr>
          <w:sz w:val="24"/>
          <w:szCs w:val="22"/>
        </w:rPr>
        <w:t xml:space="preserve">Die von mir befragen Schüler kommen alle aus Høyanger, einer Stadt mit </w:t>
      </w:r>
      <w:r w:rsidR="00323AB4" w:rsidRPr="005E6276">
        <w:rPr>
          <w:sz w:val="24"/>
          <w:szCs w:val="22"/>
        </w:rPr>
        <w:t xml:space="preserve">ca. 4200 </w:t>
      </w:r>
      <w:r w:rsidRPr="005E6276">
        <w:rPr>
          <w:sz w:val="24"/>
          <w:szCs w:val="22"/>
        </w:rPr>
        <w:t xml:space="preserve">Einwohnern, die am Sognefjord liegt und </w:t>
      </w:r>
      <w:r w:rsidR="00806671" w:rsidRPr="005E6276">
        <w:rPr>
          <w:sz w:val="24"/>
          <w:szCs w:val="22"/>
        </w:rPr>
        <w:t>hauptsächlich von der Aluminiumindustrie lebt.</w:t>
      </w:r>
      <w:r w:rsidR="007C68F3">
        <w:rPr>
          <w:sz w:val="24"/>
          <w:szCs w:val="22"/>
        </w:rPr>
        <w:t xml:space="preserve"> (vgl. Wikipedia 3, 2014) </w:t>
      </w:r>
      <w:r w:rsidR="00806671" w:rsidRPr="005E6276">
        <w:rPr>
          <w:sz w:val="24"/>
          <w:szCs w:val="22"/>
        </w:rPr>
        <w:t xml:space="preserve"> </w:t>
      </w:r>
      <w:r w:rsidR="00EF75BA" w:rsidRPr="005E6276">
        <w:rPr>
          <w:sz w:val="24"/>
          <w:szCs w:val="22"/>
        </w:rPr>
        <w:t xml:space="preserve">Die von mir gestellte Frage lautete, ob in ihrem Umfeld Jobs im Ressourcensektor, speziell in der Ölindustrie, vorhanden </w:t>
      </w:r>
      <w:r w:rsidR="000F25A6" w:rsidRPr="005E6276">
        <w:rPr>
          <w:sz w:val="24"/>
          <w:szCs w:val="22"/>
        </w:rPr>
        <w:t>seien</w:t>
      </w:r>
      <w:r w:rsidR="00EF75BA" w:rsidRPr="005E6276">
        <w:rPr>
          <w:sz w:val="24"/>
          <w:szCs w:val="22"/>
        </w:rPr>
        <w:t xml:space="preserve"> und falls ja, ob die </w:t>
      </w:r>
      <w:r w:rsidR="00323AB4" w:rsidRPr="005E6276">
        <w:rPr>
          <w:sz w:val="24"/>
          <w:szCs w:val="22"/>
        </w:rPr>
        <w:t xml:space="preserve">befragte </w:t>
      </w:r>
      <w:r w:rsidR="00EF75BA" w:rsidRPr="005E6276">
        <w:rPr>
          <w:sz w:val="24"/>
          <w:szCs w:val="22"/>
        </w:rPr>
        <w:t>Person genauer</w:t>
      </w:r>
      <w:r w:rsidR="00A906D4" w:rsidRPr="005E6276">
        <w:rPr>
          <w:sz w:val="24"/>
          <w:szCs w:val="22"/>
        </w:rPr>
        <w:t>e</w:t>
      </w:r>
      <w:r w:rsidR="00EF75BA" w:rsidRPr="005E6276">
        <w:rPr>
          <w:sz w:val="24"/>
          <w:szCs w:val="22"/>
        </w:rPr>
        <w:t xml:space="preserve"> Informationen</w:t>
      </w:r>
      <w:r w:rsidR="00A906D4" w:rsidRPr="005E6276">
        <w:rPr>
          <w:sz w:val="24"/>
          <w:szCs w:val="22"/>
        </w:rPr>
        <w:t xml:space="preserve"> darüber</w:t>
      </w:r>
      <w:r w:rsidR="00EF75BA" w:rsidRPr="005E6276">
        <w:rPr>
          <w:sz w:val="24"/>
          <w:szCs w:val="22"/>
        </w:rPr>
        <w:t xml:space="preserve"> geben könne. Die Antworten </w:t>
      </w:r>
      <w:r w:rsidR="009F67B5" w:rsidRPr="005E6276">
        <w:rPr>
          <w:sz w:val="24"/>
          <w:szCs w:val="22"/>
        </w:rPr>
        <w:t>besagen</w:t>
      </w:r>
      <w:r w:rsidR="00EF75BA" w:rsidRPr="005E6276">
        <w:rPr>
          <w:sz w:val="24"/>
          <w:szCs w:val="22"/>
        </w:rPr>
        <w:t>, dass in Høyanger</w:t>
      </w:r>
      <w:r w:rsidR="009D1EFF" w:rsidRPr="005E6276">
        <w:rPr>
          <w:sz w:val="24"/>
          <w:szCs w:val="22"/>
        </w:rPr>
        <w:t xml:space="preserve">, die Aluminiumindustrie, </w:t>
      </w:r>
      <w:r w:rsidR="009F67B5" w:rsidRPr="005E6276">
        <w:rPr>
          <w:sz w:val="24"/>
          <w:szCs w:val="22"/>
        </w:rPr>
        <w:t>mit den</w:t>
      </w:r>
      <w:r w:rsidR="009D1EFF" w:rsidRPr="005E6276">
        <w:rPr>
          <w:sz w:val="24"/>
          <w:szCs w:val="22"/>
        </w:rPr>
        <w:t xml:space="preserve"> dort ansässigen Firmen Hydro Aluminium, Fundo AS und de</w:t>
      </w:r>
      <w:r w:rsidR="009F67B5" w:rsidRPr="005E6276">
        <w:rPr>
          <w:sz w:val="24"/>
          <w:szCs w:val="22"/>
        </w:rPr>
        <w:t>n</w:t>
      </w:r>
      <w:r w:rsidR="009D1EFF" w:rsidRPr="005E6276">
        <w:rPr>
          <w:sz w:val="24"/>
          <w:szCs w:val="22"/>
        </w:rPr>
        <w:t xml:space="preserve"> Kværnerkonzern</w:t>
      </w:r>
      <w:r w:rsidR="007C68F3">
        <w:rPr>
          <w:sz w:val="24"/>
          <w:szCs w:val="22"/>
        </w:rPr>
        <w:t xml:space="preserve"> (vgl. Wikipedia 3, 2014)</w:t>
      </w:r>
      <w:r w:rsidR="009D1EFF" w:rsidRPr="005E6276">
        <w:rPr>
          <w:sz w:val="24"/>
          <w:szCs w:val="22"/>
        </w:rPr>
        <w:t xml:space="preserve"> sehr wichtig ist, </w:t>
      </w:r>
      <w:r w:rsidR="009F67B5" w:rsidRPr="005E6276">
        <w:rPr>
          <w:sz w:val="24"/>
          <w:szCs w:val="22"/>
        </w:rPr>
        <w:t>sich allerdings keine Ölkonzerne in der Nähe befinden.</w:t>
      </w:r>
      <w:r w:rsidR="009D1EFF" w:rsidRPr="005E6276">
        <w:rPr>
          <w:sz w:val="24"/>
          <w:szCs w:val="22"/>
        </w:rPr>
        <w:t xml:space="preserve"> </w:t>
      </w:r>
      <w:r w:rsidR="002D730A" w:rsidRPr="005E6276">
        <w:rPr>
          <w:sz w:val="24"/>
          <w:szCs w:val="22"/>
        </w:rPr>
        <w:t>Die Schüler antworteten</w:t>
      </w:r>
      <w:r w:rsidR="00A906D4" w:rsidRPr="005E6276">
        <w:rPr>
          <w:sz w:val="24"/>
          <w:szCs w:val="22"/>
        </w:rPr>
        <w:t xml:space="preserve"> überdies</w:t>
      </w:r>
      <w:r w:rsidR="002D730A" w:rsidRPr="005E6276">
        <w:rPr>
          <w:sz w:val="24"/>
          <w:szCs w:val="22"/>
        </w:rPr>
        <w:t>, dass die Personen, die bei den Ölkonzernen arbeite</w:t>
      </w:r>
      <w:r w:rsidR="00A906D4" w:rsidRPr="005E6276">
        <w:rPr>
          <w:sz w:val="24"/>
          <w:szCs w:val="22"/>
        </w:rPr>
        <w:t>te</w:t>
      </w:r>
      <w:r w:rsidR="002D730A" w:rsidRPr="005E6276">
        <w:rPr>
          <w:sz w:val="24"/>
          <w:szCs w:val="22"/>
        </w:rPr>
        <w:t>n</w:t>
      </w:r>
      <w:r w:rsidR="004F59FC" w:rsidRPr="005E6276">
        <w:rPr>
          <w:sz w:val="24"/>
          <w:szCs w:val="22"/>
        </w:rPr>
        <w:t>,</w:t>
      </w:r>
      <w:r w:rsidR="002D730A" w:rsidRPr="005E6276">
        <w:rPr>
          <w:sz w:val="24"/>
          <w:szCs w:val="22"/>
        </w:rPr>
        <w:t xml:space="preserve"> meistens Offshore g</w:t>
      </w:r>
      <w:r w:rsidR="00A906D4" w:rsidRPr="005E6276">
        <w:rPr>
          <w:sz w:val="24"/>
          <w:szCs w:val="22"/>
        </w:rPr>
        <w:t>ingen</w:t>
      </w:r>
      <w:r w:rsidR="002D730A" w:rsidRPr="005E6276">
        <w:rPr>
          <w:sz w:val="24"/>
          <w:szCs w:val="22"/>
        </w:rPr>
        <w:t xml:space="preserve">, also </w:t>
      </w:r>
      <w:r w:rsidR="00CD2E27" w:rsidRPr="005E6276">
        <w:rPr>
          <w:sz w:val="24"/>
          <w:szCs w:val="22"/>
        </w:rPr>
        <w:t xml:space="preserve">in andere Städte </w:t>
      </w:r>
      <w:r w:rsidR="00F01C58" w:rsidRPr="005E6276">
        <w:rPr>
          <w:sz w:val="24"/>
          <w:szCs w:val="22"/>
        </w:rPr>
        <w:t xml:space="preserve">wie zum Beispiel nach Bergen oder Stavanger </w:t>
      </w:r>
      <w:r w:rsidR="00CD2E27" w:rsidRPr="005E6276">
        <w:rPr>
          <w:sz w:val="24"/>
          <w:szCs w:val="22"/>
        </w:rPr>
        <w:t>oder auf Öl</w:t>
      </w:r>
      <w:r w:rsidR="00F01C58" w:rsidRPr="005E6276">
        <w:rPr>
          <w:sz w:val="24"/>
          <w:szCs w:val="22"/>
        </w:rPr>
        <w:t>b</w:t>
      </w:r>
      <w:r w:rsidR="0096712C" w:rsidRPr="005E6276">
        <w:rPr>
          <w:sz w:val="24"/>
          <w:szCs w:val="22"/>
        </w:rPr>
        <w:t>o</w:t>
      </w:r>
      <w:r w:rsidR="00F01C58" w:rsidRPr="005E6276">
        <w:rPr>
          <w:sz w:val="24"/>
          <w:szCs w:val="22"/>
        </w:rPr>
        <w:t>hr</w:t>
      </w:r>
      <w:r w:rsidR="00CD2E27" w:rsidRPr="005E6276">
        <w:rPr>
          <w:sz w:val="24"/>
          <w:szCs w:val="22"/>
        </w:rPr>
        <w:t>plattformen</w:t>
      </w:r>
      <w:r w:rsidR="0096712C" w:rsidRPr="005E6276">
        <w:rPr>
          <w:sz w:val="24"/>
          <w:szCs w:val="22"/>
        </w:rPr>
        <w:t>.</w:t>
      </w:r>
      <w:r w:rsidR="00CD2E27" w:rsidRPr="005E6276">
        <w:rPr>
          <w:sz w:val="24"/>
          <w:szCs w:val="22"/>
        </w:rPr>
        <w:t xml:space="preserve"> </w:t>
      </w:r>
      <w:r w:rsidR="0091272C" w:rsidRPr="005E6276">
        <w:rPr>
          <w:sz w:val="24"/>
          <w:szCs w:val="22"/>
        </w:rPr>
        <w:t>Diese Personen</w:t>
      </w:r>
      <w:r w:rsidR="00CD2E27" w:rsidRPr="005E6276">
        <w:rPr>
          <w:sz w:val="24"/>
          <w:szCs w:val="22"/>
        </w:rPr>
        <w:t xml:space="preserve"> </w:t>
      </w:r>
      <w:r w:rsidR="0091272C" w:rsidRPr="005E6276">
        <w:rPr>
          <w:sz w:val="24"/>
          <w:szCs w:val="22"/>
        </w:rPr>
        <w:t>müss</w:t>
      </w:r>
      <w:r w:rsidR="00A906D4" w:rsidRPr="005E6276">
        <w:rPr>
          <w:sz w:val="24"/>
          <w:szCs w:val="22"/>
        </w:rPr>
        <w:t>t</w:t>
      </w:r>
      <w:r w:rsidR="0091272C" w:rsidRPr="005E6276">
        <w:rPr>
          <w:sz w:val="24"/>
          <w:szCs w:val="22"/>
        </w:rPr>
        <w:t>en dann</w:t>
      </w:r>
      <w:r w:rsidR="00CD2E27" w:rsidRPr="005E6276">
        <w:rPr>
          <w:sz w:val="24"/>
          <w:szCs w:val="22"/>
        </w:rPr>
        <w:t xml:space="preserve"> meist zum nächsten Flughafen fahren, </w:t>
      </w:r>
      <w:r w:rsidR="00CD2E27" w:rsidRPr="005E6276">
        <w:rPr>
          <w:sz w:val="24"/>
          <w:szCs w:val="22"/>
        </w:rPr>
        <w:lastRenderedPageBreak/>
        <w:t>der in Bergen lieg</w:t>
      </w:r>
      <w:r w:rsidR="00A906D4" w:rsidRPr="005E6276">
        <w:rPr>
          <w:sz w:val="24"/>
          <w:szCs w:val="22"/>
        </w:rPr>
        <w:t>e</w:t>
      </w:r>
      <w:r w:rsidR="00CD2E27" w:rsidRPr="005E6276">
        <w:rPr>
          <w:sz w:val="24"/>
          <w:szCs w:val="22"/>
        </w:rPr>
        <w:t xml:space="preserve">, etwa drei Stunden Fahrtzeit </w:t>
      </w:r>
      <w:r w:rsidR="00D43308" w:rsidRPr="005E6276">
        <w:rPr>
          <w:sz w:val="24"/>
          <w:szCs w:val="22"/>
        </w:rPr>
        <w:t xml:space="preserve">von Høyanger </w:t>
      </w:r>
      <w:r w:rsidR="00A906D4" w:rsidRPr="005E6276">
        <w:rPr>
          <w:sz w:val="24"/>
          <w:szCs w:val="22"/>
        </w:rPr>
        <w:t xml:space="preserve">entfernt, </w:t>
      </w:r>
      <w:r w:rsidR="009F67B5" w:rsidRPr="005E6276">
        <w:rPr>
          <w:sz w:val="24"/>
          <w:szCs w:val="22"/>
        </w:rPr>
        <w:t>von wo aus sie mit Hubschraubern zu den Ölbohrplattformen geflogen würden.</w:t>
      </w:r>
    </w:p>
    <w:p w14:paraId="43BBF619" w14:textId="67871844" w:rsidR="00927CC9" w:rsidRDefault="00CD2E27" w:rsidP="005E6276">
      <w:r>
        <w:t>Dort bl</w:t>
      </w:r>
      <w:r w:rsidR="00A906D4">
        <w:t>ie</w:t>
      </w:r>
      <w:r>
        <w:t>ben sie dann meist einige Wochen, fl</w:t>
      </w:r>
      <w:r w:rsidR="00A906D4">
        <w:t>ö</w:t>
      </w:r>
      <w:r>
        <w:t xml:space="preserve">gen für ein paar Tage </w:t>
      </w:r>
      <w:r w:rsidR="003350ED">
        <w:t xml:space="preserve">nach Hause und danach </w:t>
      </w:r>
      <w:r>
        <w:t>beginn</w:t>
      </w:r>
      <w:r w:rsidR="00A906D4">
        <w:t>e</w:t>
      </w:r>
      <w:r>
        <w:t xml:space="preserve"> dieser Zyklus wieder </w:t>
      </w:r>
      <w:r w:rsidR="003350ED">
        <w:t>von vorne</w:t>
      </w:r>
      <w:r>
        <w:t>.</w:t>
      </w:r>
    </w:p>
    <w:p w14:paraId="63A42552" w14:textId="77777777" w:rsidR="003350ED" w:rsidRDefault="003350ED" w:rsidP="00A109E3"/>
    <w:p w14:paraId="6D1DE4C0" w14:textId="10013F76" w:rsidR="004029A6" w:rsidRPr="00927CC9" w:rsidRDefault="00004549" w:rsidP="00E93F48">
      <w:pPr>
        <w:pStyle w:val="VWA-2"/>
      </w:pPr>
      <w:bookmarkStart w:id="64" w:name="_Toc412474922"/>
      <w:r>
        <w:t xml:space="preserve">3.3 </w:t>
      </w:r>
      <w:r w:rsidR="00914C51">
        <w:t>Frage 3: Ölwirtschaftliche Bildung in Schulen</w:t>
      </w:r>
      <w:bookmarkEnd w:id="64"/>
    </w:p>
    <w:p w14:paraId="35DBC5E8" w14:textId="183978AA" w:rsidR="005E6276" w:rsidRPr="005E6276" w:rsidRDefault="00816FD6" w:rsidP="005E6276">
      <w:pPr>
        <w:pStyle w:val="Kommentartext"/>
        <w:spacing w:line="360" w:lineRule="auto"/>
        <w:rPr>
          <w:sz w:val="24"/>
          <w:szCs w:val="22"/>
        </w:rPr>
      </w:pPr>
      <w:r w:rsidRPr="005E6276">
        <w:rPr>
          <w:sz w:val="24"/>
          <w:szCs w:val="22"/>
        </w:rPr>
        <w:t xml:space="preserve">Meine dritte Frage bezog sich auf die Bildung in den norwegischen Schulen </w:t>
      </w:r>
      <w:r w:rsidR="00A906D4" w:rsidRPr="005E6276">
        <w:rPr>
          <w:sz w:val="24"/>
          <w:szCs w:val="22"/>
        </w:rPr>
        <w:t>mit Bezug auf die</w:t>
      </w:r>
      <w:r w:rsidRPr="005E6276">
        <w:rPr>
          <w:sz w:val="24"/>
          <w:szCs w:val="22"/>
        </w:rPr>
        <w:t xml:space="preserve"> Ölwirtschaft und der Ölpolitik </w:t>
      </w:r>
      <w:r w:rsidR="00A906D4" w:rsidRPr="005E6276">
        <w:rPr>
          <w:sz w:val="24"/>
          <w:szCs w:val="22"/>
        </w:rPr>
        <w:t>sowie</w:t>
      </w:r>
      <w:r w:rsidRPr="005E6276">
        <w:rPr>
          <w:sz w:val="24"/>
          <w:szCs w:val="22"/>
        </w:rPr>
        <w:t xml:space="preserve"> deren Wich</w:t>
      </w:r>
      <w:r w:rsidR="00D43D7A" w:rsidRPr="005E6276">
        <w:rPr>
          <w:sz w:val="24"/>
          <w:szCs w:val="22"/>
        </w:rPr>
        <w:t>t</w:t>
      </w:r>
      <w:r w:rsidRPr="005E6276">
        <w:rPr>
          <w:sz w:val="24"/>
          <w:szCs w:val="22"/>
        </w:rPr>
        <w:t>igkeit. Die genaue Frage lautete, inwieweit die Schüler in den n</w:t>
      </w:r>
      <w:r w:rsidR="004A76C4" w:rsidRPr="005E6276">
        <w:rPr>
          <w:sz w:val="24"/>
          <w:szCs w:val="22"/>
        </w:rPr>
        <w:t>orwegischen Schulen, speziell an der Schule der Befragten</w:t>
      </w:r>
      <w:r w:rsidRPr="005E6276">
        <w:rPr>
          <w:sz w:val="24"/>
          <w:szCs w:val="22"/>
        </w:rPr>
        <w:t xml:space="preserve">, </w:t>
      </w:r>
      <w:r w:rsidR="00D43D7A" w:rsidRPr="005E6276">
        <w:rPr>
          <w:sz w:val="24"/>
          <w:szCs w:val="22"/>
        </w:rPr>
        <w:t>über die Ölpolitik und</w:t>
      </w:r>
      <w:r w:rsidR="00D32C9D" w:rsidRPr="005E6276">
        <w:rPr>
          <w:sz w:val="24"/>
          <w:szCs w:val="22"/>
        </w:rPr>
        <w:t xml:space="preserve"> </w:t>
      </w:r>
      <w:r w:rsidR="00D43D7A" w:rsidRPr="005E6276">
        <w:rPr>
          <w:sz w:val="24"/>
          <w:szCs w:val="22"/>
        </w:rPr>
        <w:t>die Wichtigkeit dieser informiert w</w:t>
      </w:r>
      <w:r w:rsidR="00D32C9D" w:rsidRPr="005E6276">
        <w:rPr>
          <w:sz w:val="24"/>
          <w:szCs w:val="22"/>
        </w:rPr>
        <w:t>ü</w:t>
      </w:r>
      <w:r w:rsidR="00D43D7A" w:rsidRPr="005E6276">
        <w:rPr>
          <w:sz w:val="24"/>
          <w:szCs w:val="22"/>
        </w:rPr>
        <w:t xml:space="preserve">rden. </w:t>
      </w:r>
      <w:r w:rsidR="00926625" w:rsidRPr="005E6276">
        <w:rPr>
          <w:sz w:val="24"/>
          <w:szCs w:val="22"/>
        </w:rPr>
        <w:t xml:space="preserve">Die Antworten </w:t>
      </w:r>
      <w:r w:rsidR="005E6276" w:rsidRPr="005E6276">
        <w:rPr>
          <w:sz w:val="24"/>
          <w:szCs w:val="22"/>
        </w:rPr>
        <w:t xml:space="preserve">glichen größtenteils </w:t>
      </w:r>
      <w:r w:rsidR="00926625" w:rsidRPr="005E6276">
        <w:rPr>
          <w:sz w:val="24"/>
          <w:szCs w:val="22"/>
        </w:rPr>
        <w:t xml:space="preserve">der zentralen Aussage, dass in den Schulen </w:t>
      </w:r>
      <w:r w:rsidR="004A76C4" w:rsidRPr="005E6276">
        <w:rPr>
          <w:sz w:val="24"/>
          <w:szCs w:val="22"/>
        </w:rPr>
        <w:t xml:space="preserve">zwar </w:t>
      </w:r>
      <w:r w:rsidR="00926625" w:rsidRPr="005E6276">
        <w:rPr>
          <w:sz w:val="24"/>
          <w:szCs w:val="22"/>
        </w:rPr>
        <w:t>etwas zu diesem Thema unterrichtet w</w:t>
      </w:r>
      <w:r w:rsidR="00D32C9D" w:rsidRPr="005E6276">
        <w:rPr>
          <w:sz w:val="24"/>
          <w:szCs w:val="22"/>
        </w:rPr>
        <w:t>ü</w:t>
      </w:r>
      <w:r w:rsidR="00926625" w:rsidRPr="005E6276">
        <w:rPr>
          <w:sz w:val="24"/>
          <w:szCs w:val="22"/>
        </w:rPr>
        <w:t>rd</w:t>
      </w:r>
      <w:r w:rsidR="00D32C9D" w:rsidRPr="005E6276">
        <w:rPr>
          <w:sz w:val="24"/>
          <w:szCs w:val="22"/>
        </w:rPr>
        <w:t>e</w:t>
      </w:r>
      <w:r w:rsidR="00926625" w:rsidRPr="005E6276">
        <w:rPr>
          <w:sz w:val="24"/>
          <w:szCs w:val="22"/>
        </w:rPr>
        <w:t xml:space="preserve"> und </w:t>
      </w:r>
      <w:r w:rsidR="005E6276" w:rsidRPr="005E6276">
        <w:rPr>
          <w:sz w:val="24"/>
          <w:szCs w:val="22"/>
        </w:rPr>
        <w:t>die Schüler sich dessen bewusst wären</w:t>
      </w:r>
      <w:r w:rsidR="00876289" w:rsidRPr="005E6276">
        <w:rPr>
          <w:sz w:val="24"/>
          <w:szCs w:val="22"/>
        </w:rPr>
        <w:t xml:space="preserve">, wie wichtig das Erdöl für sie und ihr Land </w:t>
      </w:r>
      <w:r w:rsidR="00D32C9D" w:rsidRPr="005E6276">
        <w:rPr>
          <w:sz w:val="24"/>
          <w:szCs w:val="22"/>
        </w:rPr>
        <w:t>sei</w:t>
      </w:r>
      <w:r w:rsidR="00876289" w:rsidRPr="005E6276">
        <w:rPr>
          <w:sz w:val="24"/>
          <w:szCs w:val="22"/>
        </w:rPr>
        <w:t xml:space="preserve">, </w:t>
      </w:r>
      <w:r w:rsidR="005E6276" w:rsidRPr="005E6276">
        <w:rPr>
          <w:sz w:val="24"/>
          <w:szCs w:val="22"/>
        </w:rPr>
        <w:t>dass sie aber nicht genauer darüber Bescheid wüssten.</w:t>
      </w:r>
      <w:r w:rsidR="00876289" w:rsidRPr="005E6276">
        <w:rPr>
          <w:sz w:val="24"/>
          <w:szCs w:val="22"/>
        </w:rPr>
        <w:t xml:space="preserve"> Eine Antwort beschäftigte sich damit, dass viele zwar w</w:t>
      </w:r>
      <w:r w:rsidR="00D32C9D" w:rsidRPr="005E6276">
        <w:rPr>
          <w:sz w:val="24"/>
          <w:szCs w:val="22"/>
        </w:rPr>
        <w:t>üssten</w:t>
      </w:r>
      <w:r w:rsidR="00876289" w:rsidRPr="005E6276">
        <w:rPr>
          <w:sz w:val="24"/>
          <w:szCs w:val="22"/>
        </w:rPr>
        <w:t xml:space="preserve">, wie die Ölwirtschaft im </w:t>
      </w:r>
      <w:r w:rsidR="00D32C9D" w:rsidRPr="005E6276">
        <w:rPr>
          <w:sz w:val="24"/>
          <w:szCs w:val="22"/>
        </w:rPr>
        <w:t>Pr</w:t>
      </w:r>
      <w:r w:rsidR="00876289" w:rsidRPr="005E6276">
        <w:rPr>
          <w:sz w:val="24"/>
          <w:szCs w:val="22"/>
        </w:rPr>
        <w:t>aktischen funktionier</w:t>
      </w:r>
      <w:r w:rsidR="00D32C9D" w:rsidRPr="005E6276">
        <w:rPr>
          <w:sz w:val="24"/>
          <w:szCs w:val="22"/>
        </w:rPr>
        <w:t>e</w:t>
      </w:r>
      <w:r w:rsidR="00876289" w:rsidRPr="005E6276">
        <w:rPr>
          <w:sz w:val="24"/>
          <w:szCs w:val="22"/>
        </w:rPr>
        <w:t xml:space="preserve">, </w:t>
      </w:r>
      <w:r w:rsidR="005E6276" w:rsidRPr="005E6276">
        <w:rPr>
          <w:sz w:val="24"/>
          <w:szCs w:val="22"/>
        </w:rPr>
        <w:t>die meisten allerdings nicht sagen könnten, wofür das daraus erwirtschaftete Geld verwendet werde, dass aber überraschend hohe Summen in die Pensionsvorsorge investiert würden.</w:t>
      </w:r>
      <w:r w:rsidR="00A643F4">
        <w:rPr>
          <w:sz w:val="24"/>
          <w:szCs w:val="22"/>
        </w:rPr>
        <w:t xml:space="preserve"> (vgl. </w:t>
      </w:r>
      <w:r w:rsidR="00243514">
        <w:rPr>
          <w:sz w:val="24"/>
          <w:szCs w:val="22"/>
        </w:rPr>
        <w:t xml:space="preserve">S. 23, </w:t>
      </w:r>
      <w:r w:rsidR="00A643F4">
        <w:rPr>
          <w:sz w:val="24"/>
          <w:szCs w:val="22"/>
        </w:rPr>
        <w:t xml:space="preserve">Frage </w:t>
      </w:r>
      <w:r w:rsidR="00653A1C">
        <w:rPr>
          <w:sz w:val="24"/>
          <w:szCs w:val="22"/>
        </w:rPr>
        <w:t>3</w:t>
      </w:r>
      <w:r w:rsidR="00A643F4">
        <w:rPr>
          <w:sz w:val="24"/>
          <w:szCs w:val="22"/>
        </w:rPr>
        <w:t xml:space="preserve">, Person 3) </w:t>
      </w:r>
      <w:r w:rsidR="00A643F4" w:rsidRPr="009F67B5">
        <w:rPr>
          <w:sz w:val="24"/>
          <w:szCs w:val="22"/>
        </w:rPr>
        <w:t xml:space="preserve"> </w:t>
      </w:r>
    </w:p>
    <w:p w14:paraId="6FA68EAD" w14:textId="6BE0F345" w:rsidR="00D67CAC" w:rsidRPr="005E6276" w:rsidRDefault="004A76C4" w:rsidP="005E6276">
      <w:pPr>
        <w:pStyle w:val="Kommentartext"/>
        <w:spacing w:line="360" w:lineRule="auto"/>
        <w:rPr>
          <w:sz w:val="24"/>
          <w:szCs w:val="22"/>
        </w:rPr>
      </w:pPr>
      <w:r w:rsidRPr="005E6276">
        <w:rPr>
          <w:sz w:val="24"/>
          <w:szCs w:val="22"/>
        </w:rPr>
        <w:t xml:space="preserve">Auch dies </w:t>
      </w:r>
      <w:r w:rsidR="00A643F4">
        <w:rPr>
          <w:sz w:val="24"/>
          <w:szCs w:val="22"/>
        </w:rPr>
        <w:t>deutet darauf hin</w:t>
      </w:r>
      <w:r w:rsidRPr="005E6276">
        <w:rPr>
          <w:sz w:val="24"/>
          <w:szCs w:val="22"/>
        </w:rPr>
        <w:t xml:space="preserve">, dass der norwegische Ölreichtum vorteilhafte Veränderungen </w:t>
      </w:r>
      <w:r w:rsidR="00083811" w:rsidRPr="005E6276">
        <w:rPr>
          <w:sz w:val="24"/>
          <w:szCs w:val="22"/>
        </w:rPr>
        <w:t xml:space="preserve">mit sich </w:t>
      </w:r>
      <w:r w:rsidR="005E6276" w:rsidRPr="005E6276">
        <w:rPr>
          <w:sz w:val="24"/>
          <w:szCs w:val="22"/>
        </w:rPr>
        <w:t>gebracht hat</w:t>
      </w:r>
      <w:r w:rsidR="00083811" w:rsidRPr="005E6276">
        <w:rPr>
          <w:sz w:val="24"/>
          <w:szCs w:val="22"/>
        </w:rPr>
        <w:t xml:space="preserve"> oder </w:t>
      </w:r>
      <w:r w:rsidR="005E6276" w:rsidRPr="005E6276">
        <w:rPr>
          <w:sz w:val="24"/>
          <w:szCs w:val="22"/>
        </w:rPr>
        <w:t xml:space="preserve">nach wie vor </w:t>
      </w:r>
      <w:r w:rsidR="00083811" w:rsidRPr="005E6276">
        <w:rPr>
          <w:sz w:val="24"/>
          <w:szCs w:val="22"/>
        </w:rPr>
        <w:t>bringt.</w:t>
      </w:r>
      <w:r w:rsidR="00B21A91" w:rsidRPr="005E6276">
        <w:rPr>
          <w:sz w:val="24"/>
          <w:szCs w:val="22"/>
        </w:rPr>
        <w:t xml:space="preserve"> Eine andere befragte Person </w:t>
      </w:r>
      <w:r w:rsidR="00D32C9D" w:rsidRPr="005E6276">
        <w:rPr>
          <w:sz w:val="24"/>
          <w:szCs w:val="22"/>
        </w:rPr>
        <w:t>befand</w:t>
      </w:r>
      <w:r w:rsidR="00083811" w:rsidRPr="005E6276">
        <w:rPr>
          <w:sz w:val="24"/>
          <w:szCs w:val="22"/>
        </w:rPr>
        <w:t xml:space="preserve"> jedoch</w:t>
      </w:r>
      <w:r w:rsidR="00B21A91" w:rsidRPr="005E6276">
        <w:rPr>
          <w:sz w:val="24"/>
          <w:szCs w:val="22"/>
        </w:rPr>
        <w:t xml:space="preserve">, dass die Norweger mittlerweile zu sehr an ihren Wohlstand gewöhnt </w:t>
      </w:r>
      <w:r w:rsidR="00D32C9D" w:rsidRPr="005E6276">
        <w:rPr>
          <w:sz w:val="24"/>
          <w:szCs w:val="22"/>
        </w:rPr>
        <w:t>seien</w:t>
      </w:r>
      <w:r w:rsidR="00B21A91" w:rsidRPr="005E6276">
        <w:rPr>
          <w:sz w:val="24"/>
          <w:szCs w:val="22"/>
        </w:rPr>
        <w:t xml:space="preserve"> und man </w:t>
      </w:r>
      <w:r w:rsidR="00D32C9D" w:rsidRPr="005E6276">
        <w:rPr>
          <w:sz w:val="24"/>
          <w:szCs w:val="22"/>
        </w:rPr>
        <w:t>möglicherweise</w:t>
      </w:r>
      <w:r w:rsidR="00B21A91" w:rsidRPr="005E6276">
        <w:rPr>
          <w:sz w:val="24"/>
          <w:szCs w:val="22"/>
        </w:rPr>
        <w:t xml:space="preserve"> öfter daran erinnert werden soll</w:t>
      </w:r>
      <w:r w:rsidR="00D32C9D" w:rsidRPr="005E6276">
        <w:rPr>
          <w:sz w:val="24"/>
          <w:szCs w:val="22"/>
        </w:rPr>
        <w:t>e</w:t>
      </w:r>
      <w:r w:rsidR="005E6276" w:rsidRPr="005E6276">
        <w:rPr>
          <w:sz w:val="24"/>
          <w:szCs w:val="22"/>
        </w:rPr>
        <w:t>, woher dieser seinen eigentlichen Ursprung habe.</w:t>
      </w:r>
    </w:p>
    <w:p w14:paraId="7EB410D1" w14:textId="1AEC4BF1" w:rsidR="00BF0240" w:rsidRDefault="00004549" w:rsidP="00BF0240">
      <w:pPr>
        <w:pStyle w:val="VWA-2"/>
      </w:pPr>
      <w:bookmarkStart w:id="65" w:name="_Toc412474923"/>
      <w:r>
        <w:t xml:space="preserve">3.4 </w:t>
      </w:r>
      <w:r w:rsidR="00914C51">
        <w:t xml:space="preserve">Frage 4: </w:t>
      </w:r>
      <w:r w:rsidR="00BF0240">
        <w:t>Der Ölreichtum und das Schulsystem</w:t>
      </w:r>
      <w:bookmarkEnd w:id="65"/>
    </w:p>
    <w:p w14:paraId="573525C5" w14:textId="6FD6CAC7" w:rsidR="00004549" w:rsidRPr="00653A1C" w:rsidRDefault="005E6276" w:rsidP="00BF0240">
      <w:r w:rsidRPr="005E6276">
        <w:t xml:space="preserve">Eine weitere </w:t>
      </w:r>
      <w:r>
        <w:t xml:space="preserve">Frage beschäftigte sich mit den </w:t>
      </w:r>
      <w:r w:rsidR="00FA7CF4">
        <w:t xml:space="preserve">Auswirkungen der Ölpolitik auf das Schulsystem. </w:t>
      </w:r>
      <w:r>
        <w:t>Sie lautete</w:t>
      </w:r>
      <w:r w:rsidR="00FA7CF4">
        <w:t xml:space="preserve">, ob die Ölpolitik ganz allgemein </w:t>
      </w:r>
      <w:r w:rsidR="00B54345">
        <w:t xml:space="preserve">Änderungen im Bildungssystem </w:t>
      </w:r>
      <w:r>
        <w:t>bewirkt</w:t>
      </w:r>
      <w:r w:rsidR="00B54345">
        <w:t xml:space="preserve"> ha</w:t>
      </w:r>
      <w:r w:rsidR="00121A7D">
        <w:t>be</w:t>
      </w:r>
      <w:r w:rsidR="00B54345">
        <w:t>, und wenn ja, welche.</w:t>
      </w:r>
      <w:r w:rsidR="003F0AFF">
        <w:t xml:space="preserve"> Die Hälfte der befragten Personen meinte, dass </w:t>
      </w:r>
      <w:r w:rsidR="005475AD">
        <w:t xml:space="preserve">Änderungen im Bildungssystem verursacht </w:t>
      </w:r>
      <w:r w:rsidR="00121A7D">
        <w:t>worden seien</w:t>
      </w:r>
      <w:r w:rsidR="005475AD">
        <w:t>. Der Staat bezahl</w:t>
      </w:r>
      <w:r w:rsidR="00121A7D">
        <w:t>e</w:t>
      </w:r>
      <w:r w:rsidR="005475AD">
        <w:t xml:space="preserve"> für </w:t>
      </w:r>
      <w:r w:rsidR="00083811">
        <w:t>die Schulb</w:t>
      </w:r>
      <w:r w:rsidR="00CB2314">
        <w:t xml:space="preserve">ücher </w:t>
      </w:r>
      <w:r w:rsidR="00121A7D">
        <w:t>an</w:t>
      </w:r>
      <w:r w:rsidR="00CB2314">
        <w:t xml:space="preserve"> öffentlichen Schulen, es g</w:t>
      </w:r>
      <w:r w:rsidR="00121A7D">
        <w:t>äbe</w:t>
      </w:r>
      <w:r w:rsidR="00CB2314">
        <w:t xml:space="preserve"> staatliche Unterstützungen, wodurch es billiger </w:t>
      </w:r>
      <w:r w:rsidR="00121A7D">
        <w:t>sei</w:t>
      </w:r>
      <w:r w:rsidR="00CB2314">
        <w:t>, Bildung zu erhalten</w:t>
      </w:r>
      <w:r w:rsidR="00121A7D">
        <w:t>,</w:t>
      </w:r>
      <w:r w:rsidR="006F3AE9">
        <w:t xml:space="preserve"> und es besteh</w:t>
      </w:r>
      <w:r w:rsidR="00121A7D">
        <w:t>e</w:t>
      </w:r>
      <w:r w:rsidR="006F3AE9">
        <w:t xml:space="preserve"> ein Recht auf Bildung in einem Altersbereich von 6 bis 18/19 Jahren. Die restlichen drei </w:t>
      </w:r>
      <w:r>
        <w:t>wüssten entweder nicht Bescheid, oder aber sie meinten</w:t>
      </w:r>
      <w:r w:rsidR="006F3AE9">
        <w:t xml:space="preserve">, dass die Ölpolitik vielen Menschen Bildung und Arbeit </w:t>
      </w:r>
      <w:r w:rsidR="006F3AE9">
        <w:lastRenderedPageBreak/>
        <w:t>gebracht ha</w:t>
      </w:r>
      <w:r w:rsidR="00121A7D">
        <w:t>be</w:t>
      </w:r>
      <w:r w:rsidR="006F3AE9">
        <w:t xml:space="preserve"> und dass viele junge Menschen</w:t>
      </w:r>
      <w:r w:rsidR="00121A7D">
        <w:t xml:space="preserve"> sich</w:t>
      </w:r>
      <w:r w:rsidR="006F3AE9">
        <w:t xml:space="preserve"> </w:t>
      </w:r>
      <w:r w:rsidR="00004549">
        <w:t>selbst im Bereich der Ölindustrie fortbilden w</w:t>
      </w:r>
      <w:r w:rsidR="00121A7D">
        <w:t>ü</w:t>
      </w:r>
      <w:r w:rsidR="00004549">
        <w:t>rden</w:t>
      </w:r>
      <w:r w:rsidR="00083811">
        <w:t xml:space="preserve">, um später </w:t>
      </w:r>
      <w:r w:rsidRPr="005E6276">
        <w:t xml:space="preserve">eine lukrative Stellung bei </w:t>
      </w:r>
      <w:r w:rsidR="00184235">
        <w:t>Ölkonzernen einnehmen zu können</w:t>
      </w:r>
      <w:r w:rsidR="00004549">
        <w:t>.</w:t>
      </w:r>
      <w:r w:rsidR="00211C5F">
        <w:t xml:space="preserve"> Es wurde auch geantwortet, das</w:t>
      </w:r>
      <w:r w:rsidR="00121A7D">
        <w:t>s</w:t>
      </w:r>
      <w:r w:rsidR="00211C5F">
        <w:t xml:space="preserve"> der Ölreichtum Norwegen </w:t>
      </w:r>
      <w:r w:rsidR="00184235">
        <w:t>in kurzer Zeit</w:t>
      </w:r>
      <w:r w:rsidR="00211C5F">
        <w:t xml:space="preserve"> zu einem reichen Land gemacht habe</w:t>
      </w:r>
      <w:r w:rsidR="004E2643">
        <w:t>.</w:t>
      </w:r>
      <w:r w:rsidR="00653A1C">
        <w:t xml:space="preserve"> (vgl. </w:t>
      </w:r>
      <w:r w:rsidR="00243514">
        <w:t xml:space="preserve">S. 24, </w:t>
      </w:r>
      <w:r w:rsidR="00653A1C">
        <w:t xml:space="preserve">Frage 4, Person 4) </w:t>
      </w:r>
      <w:r w:rsidR="00653A1C" w:rsidRPr="009F67B5">
        <w:t xml:space="preserve"> </w:t>
      </w:r>
    </w:p>
    <w:p w14:paraId="2CF6D534" w14:textId="762A1E43" w:rsidR="00004549" w:rsidRDefault="00004549" w:rsidP="00004549">
      <w:pPr>
        <w:pStyle w:val="VWA-2"/>
      </w:pPr>
      <w:bookmarkStart w:id="66" w:name="_Toc412474924"/>
      <w:r>
        <w:t xml:space="preserve">3.5 </w:t>
      </w:r>
      <w:r w:rsidR="00914C51">
        <w:t xml:space="preserve">Frage 5: </w:t>
      </w:r>
      <w:r>
        <w:t>Verbesserung der Schulausrüstung</w:t>
      </w:r>
      <w:bookmarkEnd w:id="66"/>
    </w:p>
    <w:p w14:paraId="3F50EE8D" w14:textId="54CB7436" w:rsidR="004842E6" w:rsidRDefault="0098243C" w:rsidP="00004549">
      <w:r>
        <w:t>Auf die Frage, ob s</w:t>
      </w:r>
      <w:r w:rsidR="002F61DC">
        <w:t>ich die Schulausrüstung in den Schulk</w:t>
      </w:r>
      <w:r>
        <w:t xml:space="preserve">lassen, speziell in </w:t>
      </w:r>
      <w:r w:rsidR="004842E6">
        <w:t>jenen</w:t>
      </w:r>
      <w:r>
        <w:t xml:space="preserve"> der befragten Personen, in den letzten Jahren verändert ha</w:t>
      </w:r>
      <w:r w:rsidR="004842E6">
        <w:t>be</w:t>
      </w:r>
      <w:r>
        <w:t>, gab es ein klares Ergebnis.</w:t>
      </w:r>
      <w:r>
        <w:br/>
      </w:r>
      <w:r w:rsidR="00C544D3">
        <w:t>5 von 6 Personen der</w:t>
      </w:r>
      <w:r>
        <w:t xml:space="preserve"> befragten Schüler, gaben an, dass sich die Schulausrüstung ihrer Klasse in den letzten Jahren verbessert ha</w:t>
      </w:r>
      <w:r w:rsidR="004842E6">
        <w:t>be</w:t>
      </w:r>
      <w:r>
        <w:t xml:space="preserve">. </w:t>
      </w:r>
      <w:r w:rsidR="002F61DC">
        <w:t xml:space="preserve">Alle fünf Schüler </w:t>
      </w:r>
      <w:r w:rsidR="00184235">
        <w:t>gaben an</w:t>
      </w:r>
      <w:r w:rsidR="00200C81">
        <w:t xml:space="preserve">, dass sie in ihrer Klasse </w:t>
      </w:r>
      <w:r w:rsidR="004842E6">
        <w:t>anstelle</w:t>
      </w:r>
      <w:r w:rsidR="00200C81">
        <w:t xml:space="preserve"> einer normalen Kreidetafel ein </w:t>
      </w:r>
      <w:r w:rsidR="0025686C">
        <w:t>„</w:t>
      </w:r>
      <w:r w:rsidR="00200C81">
        <w:t>Smart B</w:t>
      </w:r>
      <w:r w:rsidR="002F61DC">
        <w:t>oard</w:t>
      </w:r>
      <w:r w:rsidR="0025686C">
        <w:t>“</w:t>
      </w:r>
      <w:r w:rsidR="002F61DC">
        <w:t xml:space="preserve"> bekommen h</w:t>
      </w:r>
      <w:r w:rsidR="004842E6">
        <w:t>ätten</w:t>
      </w:r>
      <w:r w:rsidR="002F61DC">
        <w:t xml:space="preserve">. „Smartboard“ </w:t>
      </w:r>
      <w:r w:rsidR="002A16B9">
        <w:t>ist ein Produktname für ein interaktives Whiteboard</w:t>
      </w:r>
      <w:r w:rsidR="00C544D3">
        <w:t>.</w:t>
      </w:r>
      <w:r w:rsidR="009A1B95">
        <w:t xml:space="preserve"> </w:t>
      </w:r>
    </w:p>
    <w:p w14:paraId="72AD6F88" w14:textId="78BB3A6D" w:rsidR="00004549" w:rsidRPr="002A16B9" w:rsidRDefault="00515A2C" w:rsidP="00004549">
      <w:r>
        <w:t>Außerdem bekomm</w:t>
      </w:r>
      <w:r w:rsidR="004842E6">
        <w:t>e</w:t>
      </w:r>
      <w:r>
        <w:t xml:space="preserve"> jeder Schüler </w:t>
      </w:r>
      <w:r w:rsidR="002F61DC">
        <w:t xml:space="preserve">vom Staat </w:t>
      </w:r>
      <w:r>
        <w:t xml:space="preserve">einen Laptop zur Verfügung gestellt. Dies </w:t>
      </w:r>
      <w:r w:rsidR="0025686C">
        <w:t>indizieren</w:t>
      </w:r>
      <w:r>
        <w:t xml:space="preserve"> große Investitionen in das Bildungswesen, die vermutlich ohne den Ölreichtum </w:t>
      </w:r>
      <w:r w:rsidR="0025686C" w:rsidRPr="0025686C">
        <w:t>nicht im Bereich des Finanzierbaren liegen würden.</w:t>
      </w:r>
    </w:p>
    <w:p w14:paraId="637DC031" w14:textId="77777777" w:rsidR="001244EB" w:rsidRDefault="001244EB" w:rsidP="001244EB"/>
    <w:p w14:paraId="5237C22E" w14:textId="48D7D5A5" w:rsidR="00211C5F" w:rsidRDefault="00211C5F" w:rsidP="00D2513C">
      <w:pPr>
        <w:pStyle w:val="VWA-2"/>
      </w:pPr>
      <w:bookmarkStart w:id="67" w:name="_Toc412474925"/>
      <w:r>
        <w:t>3.6</w:t>
      </w:r>
      <w:r w:rsidR="003350ED">
        <w:t xml:space="preserve"> </w:t>
      </w:r>
      <w:r w:rsidR="00914C51">
        <w:t xml:space="preserve">Frage 6: </w:t>
      </w:r>
      <w:r w:rsidR="00D2513C">
        <w:t>Höhere Bildung</w:t>
      </w:r>
      <w:bookmarkEnd w:id="67"/>
    </w:p>
    <w:p w14:paraId="7FE7289A" w14:textId="39F3DBA3" w:rsidR="00D2513C" w:rsidRPr="00C70FE4" w:rsidRDefault="00CF0743" w:rsidP="00D2513C">
      <w:r w:rsidRPr="00C70FE4">
        <w:t xml:space="preserve">Geteilter Meinung waren die Schüler auf </w:t>
      </w:r>
      <w:r w:rsidR="0025686C">
        <w:t>die</w:t>
      </w:r>
      <w:r w:rsidRPr="00C70FE4">
        <w:t xml:space="preserve"> Frage</w:t>
      </w:r>
      <w:r w:rsidR="00D1386E" w:rsidRPr="00C70FE4">
        <w:t>,</w:t>
      </w:r>
      <w:r w:rsidRPr="00C70FE4">
        <w:t xml:space="preserve"> ob die Anzahl der Schüler</w:t>
      </w:r>
      <w:r w:rsidR="00D1386E" w:rsidRPr="00C70FE4">
        <w:t xml:space="preserve"> an ihrer Schule,</w:t>
      </w:r>
      <w:r w:rsidRPr="00C70FE4">
        <w:t xml:space="preserve"> die eine höhere Bildung anstreb</w:t>
      </w:r>
      <w:r w:rsidR="004842E6">
        <w:t>t</w:t>
      </w:r>
      <w:r w:rsidRPr="00C70FE4">
        <w:t xml:space="preserve">en, gestiegen </w:t>
      </w:r>
      <w:r w:rsidR="004842E6">
        <w:t>wäre</w:t>
      </w:r>
      <w:r w:rsidRPr="00C70FE4">
        <w:t xml:space="preserve"> oder noch immer steig</w:t>
      </w:r>
      <w:r w:rsidR="004842E6">
        <w:t>e</w:t>
      </w:r>
      <w:r w:rsidRPr="00C70FE4">
        <w:t xml:space="preserve">. </w:t>
      </w:r>
      <w:r w:rsidR="00B24B9E" w:rsidRPr="00C70FE4">
        <w:t xml:space="preserve">Die Hälfte der Befragten antwortete, dass </w:t>
      </w:r>
      <w:r w:rsidR="00E92401" w:rsidRPr="00C70FE4">
        <w:t>ein</w:t>
      </w:r>
      <w:r w:rsidR="00B24B9E" w:rsidRPr="00C70FE4">
        <w:t xml:space="preserve"> Anstieg </w:t>
      </w:r>
      <w:r w:rsidR="00E92401" w:rsidRPr="00C70FE4">
        <w:t xml:space="preserve">vorhanden </w:t>
      </w:r>
      <w:r w:rsidR="004842E6">
        <w:t>sei</w:t>
      </w:r>
      <w:r w:rsidR="00B24B9E" w:rsidRPr="00C70FE4">
        <w:t>. Im Vergleich zur Generation der Elter</w:t>
      </w:r>
      <w:r w:rsidR="00E92401" w:rsidRPr="00C70FE4">
        <w:t>n</w:t>
      </w:r>
      <w:r w:rsidR="00B24B9E" w:rsidRPr="00C70FE4">
        <w:t xml:space="preserve"> sei die Anzahl </w:t>
      </w:r>
      <w:r w:rsidR="0025686C">
        <w:t>solcher</w:t>
      </w:r>
      <w:r w:rsidR="00B24B9E" w:rsidRPr="00C70FE4">
        <w:t xml:space="preserve"> Schüler sehr stark gestiegen. Eine andere Antwort </w:t>
      </w:r>
      <w:r w:rsidR="004842E6">
        <w:t>besagte, dass den Norwegern</w:t>
      </w:r>
      <w:r w:rsidR="00B24B9E" w:rsidRPr="00C70FE4">
        <w:t xml:space="preserve"> Bildung</w:t>
      </w:r>
      <w:r w:rsidR="00E92401" w:rsidRPr="00C70FE4">
        <w:t xml:space="preserve"> </w:t>
      </w:r>
      <w:r w:rsidR="004842E6">
        <w:t xml:space="preserve">heutzutage </w:t>
      </w:r>
      <w:r w:rsidR="00E92401" w:rsidRPr="00C70FE4">
        <w:t>sehr</w:t>
      </w:r>
      <w:r w:rsidR="00B24B9E" w:rsidRPr="00C70FE4">
        <w:t xml:space="preserve"> wichtig </w:t>
      </w:r>
      <w:r w:rsidR="004842E6">
        <w:t>sei</w:t>
      </w:r>
      <w:r w:rsidR="00B24B9E" w:rsidRPr="00C70FE4">
        <w:t xml:space="preserve"> und viele J</w:t>
      </w:r>
      <w:r w:rsidR="005E441E" w:rsidRPr="00C70FE4">
        <w:t>ahre darin investiert w</w:t>
      </w:r>
      <w:r w:rsidR="004842E6">
        <w:t>ü</w:t>
      </w:r>
      <w:r w:rsidR="005E441E" w:rsidRPr="00C70FE4">
        <w:t xml:space="preserve">rden, da es </w:t>
      </w:r>
      <w:r w:rsidR="0025686C">
        <w:t>von großer Bedeutung</w:t>
      </w:r>
      <w:r w:rsidR="005E441E" w:rsidRPr="00C70FE4">
        <w:t xml:space="preserve"> </w:t>
      </w:r>
      <w:r w:rsidR="004842E6">
        <w:t>sei</w:t>
      </w:r>
      <w:r w:rsidR="005E441E" w:rsidRPr="00C70FE4">
        <w:t xml:space="preserve">, später einen guten Job zu finden. </w:t>
      </w:r>
      <w:r w:rsidR="00653A1C">
        <w:t xml:space="preserve">(vgl. </w:t>
      </w:r>
      <w:r w:rsidR="00243514">
        <w:t xml:space="preserve">S. 25, </w:t>
      </w:r>
      <w:r w:rsidR="00653A1C">
        <w:t xml:space="preserve">Frage 6, Person 4) </w:t>
      </w:r>
      <w:r w:rsidR="00653A1C" w:rsidRPr="009F67B5">
        <w:t xml:space="preserve"> </w:t>
      </w:r>
      <w:r w:rsidR="005E441E" w:rsidRPr="00C70FE4">
        <w:t>Laut einer anderen Antwort g</w:t>
      </w:r>
      <w:r w:rsidR="004842E6">
        <w:t>äbe</w:t>
      </w:r>
      <w:r w:rsidR="005E441E" w:rsidRPr="00C70FE4">
        <w:t xml:space="preserve"> es auch viele Personen, </w:t>
      </w:r>
      <w:r w:rsidR="0025686C" w:rsidRPr="0025686C">
        <w:t>die eine Arbeitsmöglichkeit auf den Ölbohrplattformen anstrebten</w:t>
      </w:r>
      <w:r w:rsidR="005E441E" w:rsidRPr="00C70FE4">
        <w:t xml:space="preserve">, </w:t>
      </w:r>
      <w:r w:rsidR="0025686C" w:rsidRPr="0025686C">
        <w:t>da es sich hierbei um sichere und sehr gut bezahlte Stellen handle.</w:t>
      </w:r>
      <w:r w:rsidR="005E441E" w:rsidRPr="00C70FE4">
        <w:t xml:space="preserve"> </w:t>
      </w:r>
      <w:r w:rsidR="00243514">
        <w:t xml:space="preserve">(vgl. S. 25, </w:t>
      </w:r>
      <w:r w:rsidR="00653A1C">
        <w:t xml:space="preserve">Frage 6, Person 1) </w:t>
      </w:r>
      <w:r w:rsidR="00653A1C" w:rsidRPr="009F67B5">
        <w:t xml:space="preserve"> </w:t>
      </w:r>
      <w:r w:rsidR="005E441E" w:rsidRPr="00C70FE4">
        <w:t>Die anderen drei befrag</w:t>
      </w:r>
      <w:r w:rsidR="00844EA7">
        <w:t>t</w:t>
      </w:r>
      <w:r w:rsidR="005E441E" w:rsidRPr="00C70FE4">
        <w:t xml:space="preserve">en Schüler meinten, dass sie keine Änderung bemerkt hätten und die Anzahl der </w:t>
      </w:r>
      <w:r w:rsidR="00A26E5D" w:rsidRPr="00C70FE4">
        <w:t xml:space="preserve">Schüler, die eine höhere Bildung </w:t>
      </w:r>
      <w:r w:rsidR="00E92401" w:rsidRPr="00C70FE4">
        <w:t>anstreb</w:t>
      </w:r>
      <w:r w:rsidR="00844EA7">
        <w:t>t</w:t>
      </w:r>
      <w:r w:rsidR="00E92401" w:rsidRPr="00C70FE4">
        <w:t>en</w:t>
      </w:r>
      <w:r w:rsidR="00A26E5D" w:rsidRPr="00C70FE4">
        <w:t xml:space="preserve">, stabil </w:t>
      </w:r>
      <w:r w:rsidR="00844EA7">
        <w:t>sei und somit stagniere</w:t>
      </w:r>
      <w:r w:rsidR="00C70FE4" w:rsidRPr="00C70FE4">
        <w:t>.</w:t>
      </w:r>
      <w:r w:rsidRPr="00C70FE4">
        <w:t xml:space="preserve"> </w:t>
      </w:r>
    </w:p>
    <w:p w14:paraId="228EF798" w14:textId="77777777" w:rsidR="00211C5F" w:rsidRDefault="00211C5F" w:rsidP="001244EB"/>
    <w:p w14:paraId="4C2B2F08" w14:textId="62120D81" w:rsidR="009E734A" w:rsidRPr="001244EB" w:rsidRDefault="00914C51" w:rsidP="009E734A">
      <w:pPr>
        <w:pStyle w:val="VWA-2"/>
      </w:pPr>
      <w:bookmarkStart w:id="68" w:name="_Toc412474926"/>
      <w:r>
        <w:lastRenderedPageBreak/>
        <w:t xml:space="preserve">3.7 Frage 7: </w:t>
      </w:r>
      <w:r w:rsidR="009E734A">
        <w:t>Persönliche Meinungen zu den Auswirkungen des Ölreichtums auf das Sozialsystem</w:t>
      </w:r>
      <w:bookmarkEnd w:id="68"/>
    </w:p>
    <w:p w14:paraId="0573F283" w14:textId="77777777" w:rsidR="009E734A" w:rsidRDefault="009E734A" w:rsidP="00742012"/>
    <w:p w14:paraId="60C8AC7D" w14:textId="1EFEAB3B" w:rsidR="00742012" w:rsidRDefault="0025686C" w:rsidP="00742012">
      <w:r w:rsidRPr="0025686C">
        <w:t>Di</w:t>
      </w:r>
      <w:r>
        <w:t>e abschließende Frage lautete,</w:t>
      </w:r>
      <w:r w:rsidR="004E254C">
        <w:t xml:space="preserve"> ob der norwegische Ölreichtum</w:t>
      </w:r>
      <w:r w:rsidR="004652D7">
        <w:t xml:space="preserve"> aus </w:t>
      </w:r>
      <w:r w:rsidR="001C07A6">
        <w:t>der</w:t>
      </w:r>
      <w:r w:rsidR="004652D7">
        <w:t xml:space="preserve"> persönliche</w:t>
      </w:r>
      <w:r w:rsidR="005562EC">
        <w:t>n</w:t>
      </w:r>
      <w:r w:rsidR="004652D7">
        <w:t xml:space="preserve"> Sicht </w:t>
      </w:r>
      <w:r w:rsidR="001C07A6">
        <w:t xml:space="preserve">der von mir befragten Schüler </w:t>
      </w:r>
      <w:r w:rsidR="004652D7">
        <w:t>irgendwelche bemerkbaren Auswirkungen auf das Sozialsystem ha</w:t>
      </w:r>
      <w:r w:rsidR="005562EC">
        <w:t>be</w:t>
      </w:r>
      <w:r w:rsidR="004652D7">
        <w:t>, und wenn ja, welche.</w:t>
      </w:r>
      <w:r w:rsidR="009523B3">
        <w:t xml:space="preserve"> Die Antworten </w:t>
      </w:r>
      <w:r>
        <w:t>fielen allesamt positiv au</w:t>
      </w:r>
      <w:r w:rsidR="008D7B09">
        <w:t>s</w:t>
      </w:r>
      <w:r w:rsidR="009523B3">
        <w:t xml:space="preserve"> und stimm</w:t>
      </w:r>
      <w:r w:rsidR="008D7B09">
        <w:t>t</w:t>
      </w:r>
      <w:r w:rsidR="009523B3">
        <w:t>en teilweise überein, haben</w:t>
      </w:r>
      <w:r w:rsidR="005562EC">
        <w:t xml:space="preserve"> also</w:t>
      </w:r>
      <w:r w:rsidR="009523B3">
        <w:t xml:space="preserve"> </w:t>
      </w:r>
      <w:r w:rsidR="00134D43">
        <w:t>ähnliche</w:t>
      </w:r>
      <w:r w:rsidR="009523B3">
        <w:t xml:space="preserve"> Inhalte. Ein </w:t>
      </w:r>
      <w:r w:rsidR="00897FD1">
        <w:t xml:space="preserve">zentraler Punkt in allen </w:t>
      </w:r>
      <w:r w:rsidR="005562EC">
        <w:t>A</w:t>
      </w:r>
      <w:r w:rsidR="00897FD1">
        <w:t>ntworten war</w:t>
      </w:r>
      <w:r w:rsidR="00F60971">
        <w:t xml:space="preserve"> abermals</w:t>
      </w:r>
      <w:r w:rsidR="00897FD1">
        <w:t>, dass der norwegische Staat</w:t>
      </w:r>
      <w:r w:rsidR="00F60971">
        <w:t>,</w:t>
      </w:r>
      <w:r w:rsidR="00897FD1">
        <w:t xml:space="preserve"> </w:t>
      </w:r>
      <w:r>
        <w:t>wie bereits oben</w:t>
      </w:r>
      <w:r w:rsidR="00897FD1">
        <w:t xml:space="preserve"> erwähnt</w:t>
      </w:r>
      <w:r w:rsidR="00F60971">
        <w:t>,</w:t>
      </w:r>
      <w:r w:rsidR="00897FD1">
        <w:t xml:space="preserve"> sehr viele Unterstützungszahlungen für</w:t>
      </w:r>
      <w:r w:rsidR="000D2995">
        <w:t xml:space="preserve"> die Bürger leiste, dass Krankhausrechnungen</w:t>
      </w:r>
      <w:r w:rsidR="004E254C">
        <w:t xml:space="preserve"> </w:t>
      </w:r>
      <w:r w:rsidR="005562EC">
        <w:t xml:space="preserve">bezahlt und </w:t>
      </w:r>
      <w:r w:rsidR="000D2995">
        <w:t>das Schulwesen sehr gefördert w</w:t>
      </w:r>
      <w:r w:rsidR="005562EC">
        <w:t>ü</w:t>
      </w:r>
      <w:r w:rsidR="000D2995">
        <w:t>rd</w:t>
      </w:r>
      <w:r w:rsidR="005562EC">
        <w:t xml:space="preserve">e, das </w:t>
      </w:r>
      <w:r w:rsidR="000D2995">
        <w:t>grundsätzlich für jeden frei zugänglich</w:t>
      </w:r>
      <w:r w:rsidR="001C07A6">
        <w:t xml:space="preserve"> und kostenlos</w:t>
      </w:r>
      <w:r w:rsidR="000D2995">
        <w:t xml:space="preserve"> </w:t>
      </w:r>
      <w:r w:rsidR="005562EC">
        <w:t>sei</w:t>
      </w:r>
      <w:r w:rsidR="000D2995">
        <w:t>.</w:t>
      </w:r>
      <w:r w:rsidR="00E53235">
        <w:t xml:space="preserve"> </w:t>
      </w:r>
      <w:r w:rsidRPr="0025686C">
        <w:t>Aus den Antworten wird auch deutlich, dass</w:t>
      </w:r>
      <w:r w:rsidR="00E53235">
        <w:t xml:space="preserve"> die befragten Personen gerne in Norwegen leben und sie </w:t>
      </w:r>
      <w:r w:rsidR="0010729B">
        <w:t>wahrscheinlich</w:t>
      </w:r>
      <w:r w:rsidR="009E734A">
        <w:t xml:space="preserve"> </w:t>
      </w:r>
      <w:r w:rsidR="00E53235">
        <w:t>dort bleiben</w:t>
      </w:r>
      <w:r w:rsidR="009E734A">
        <w:t xml:space="preserve"> werden</w:t>
      </w:r>
      <w:r w:rsidR="0010729B">
        <w:t xml:space="preserve">, da </w:t>
      </w:r>
      <w:r w:rsidR="00E53235">
        <w:t>sehr gute Lebensbedingungen herrsch</w:t>
      </w:r>
      <w:r w:rsidR="008D7B09">
        <w:t>e</w:t>
      </w:r>
      <w:r w:rsidR="00E53235">
        <w:t xml:space="preserve">n. </w:t>
      </w:r>
      <w:r w:rsidR="009E734A">
        <w:t>Weiters wurde erwähnt, dass es</w:t>
      </w:r>
      <w:r w:rsidR="00C9656C">
        <w:t xml:space="preserve"> auch finanzielle Hilfe und U</w:t>
      </w:r>
      <w:r w:rsidR="009E734A">
        <w:t>nterstützung für Arbeitsuchende g</w:t>
      </w:r>
      <w:r w:rsidR="0010729B">
        <w:t>äbe</w:t>
      </w:r>
      <w:r w:rsidR="009E734A">
        <w:t>.</w:t>
      </w:r>
      <w:r w:rsidR="00653A1C" w:rsidRPr="00653A1C">
        <w:t xml:space="preserve"> </w:t>
      </w:r>
      <w:r w:rsidR="00653A1C">
        <w:t xml:space="preserve">(vgl. </w:t>
      </w:r>
      <w:r w:rsidR="00243514">
        <w:t xml:space="preserve">S. 25, </w:t>
      </w:r>
      <w:r w:rsidR="00653A1C">
        <w:t xml:space="preserve">Frage 7, Person 3) </w:t>
      </w:r>
      <w:r w:rsidR="00653A1C" w:rsidRPr="009F67B5">
        <w:t xml:space="preserve"> </w:t>
      </w:r>
    </w:p>
    <w:p w14:paraId="0520FF8E" w14:textId="77777777" w:rsidR="003120FF" w:rsidRDefault="003120FF" w:rsidP="009E734A">
      <w:pPr>
        <w:pStyle w:val="VWA-2"/>
        <w:rPr>
          <w:rFonts w:eastAsiaTheme="minorHAnsi" w:cs="Times New Roman"/>
          <w:b w:val="0"/>
          <w:bCs w:val="0"/>
          <w:sz w:val="24"/>
          <w:szCs w:val="22"/>
        </w:rPr>
      </w:pPr>
    </w:p>
    <w:p w14:paraId="2182B38B" w14:textId="2BC65FDA" w:rsidR="009E734A" w:rsidRDefault="009E734A" w:rsidP="009E734A">
      <w:pPr>
        <w:pStyle w:val="VWA-2"/>
      </w:pPr>
      <w:bookmarkStart w:id="69" w:name="_Toc412474927"/>
      <w:r>
        <w:t>3.8 Fazit der Befragungen</w:t>
      </w:r>
      <w:bookmarkEnd w:id="69"/>
    </w:p>
    <w:p w14:paraId="2334601E" w14:textId="051DF147" w:rsidR="00423CB4" w:rsidRDefault="00E739AF" w:rsidP="00423CB4">
      <w:r>
        <w:t xml:space="preserve">Um meine vorherige schriftliche Auswertung meines Fragebogens noch etwas anschaulicher darzustellen, </w:t>
      </w:r>
      <w:r w:rsidR="00BA61B9">
        <w:t>folgte eine</w:t>
      </w:r>
      <w:r>
        <w:t xml:space="preserve"> Grafik beziehungsweise ein Balkendiagramm erstellt, das </w:t>
      </w:r>
      <w:r w:rsidR="00BA61B9">
        <w:t xml:space="preserve">die </w:t>
      </w:r>
      <w:r>
        <w:t xml:space="preserve">durch die Fragen gewonnen Erkenntnisse </w:t>
      </w:r>
      <w:r w:rsidR="00423CB4">
        <w:t>visuell darstellt.</w:t>
      </w:r>
    </w:p>
    <w:p w14:paraId="61A1381A" w14:textId="2B5820FD" w:rsidR="003120FF" w:rsidRDefault="003120FF" w:rsidP="00423CB4">
      <w:pPr>
        <w:jc w:val="center"/>
      </w:pPr>
      <w:r w:rsidRPr="003120FF">
        <w:rPr>
          <w:noProof/>
          <w:sz w:val="22"/>
          <w:lang w:eastAsia="de-AT"/>
        </w:rPr>
        <w:drawing>
          <wp:inline distT="0" distB="0" distL="0" distR="0" wp14:anchorId="28153C36" wp14:editId="51B3A960">
            <wp:extent cx="4582164" cy="2743583"/>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Auswirkungen.png"/>
                    <pic:cNvPicPr/>
                  </pic:nvPicPr>
                  <pic:blipFill>
                    <a:blip r:embed="rId18">
                      <a:extLst>
                        <a:ext uri="{28A0092B-C50C-407E-A947-70E740481C1C}">
                          <a14:useLocalDpi xmlns:a14="http://schemas.microsoft.com/office/drawing/2010/main" val="0"/>
                        </a:ext>
                      </a:extLst>
                    </a:blip>
                    <a:stretch>
                      <a:fillRect/>
                    </a:stretch>
                  </pic:blipFill>
                  <pic:spPr>
                    <a:xfrm>
                      <a:off x="0" y="0"/>
                      <a:ext cx="4582164" cy="2743583"/>
                    </a:xfrm>
                    <a:prstGeom prst="rect">
                      <a:avLst/>
                    </a:prstGeom>
                  </pic:spPr>
                </pic:pic>
              </a:graphicData>
            </a:graphic>
          </wp:inline>
        </w:drawing>
      </w:r>
    </w:p>
    <w:p w14:paraId="00F21A83" w14:textId="77777777" w:rsidR="003120FF" w:rsidRDefault="003120FF" w:rsidP="00423CB4">
      <w:pPr>
        <w:pStyle w:val="Beschriftung"/>
        <w:jc w:val="center"/>
      </w:pPr>
      <w:bookmarkStart w:id="70" w:name="_Toc411686078"/>
      <w:r>
        <w:lastRenderedPageBreak/>
        <w:t xml:space="preserve">Grafik </w:t>
      </w:r>
      <w:fldSimple w:instr=" SEQ Grafik \* ARABIC ">
        <w:r w:rsidR="0078482F">
          <w:rPr>
            <w:noProof/>
          </w:rPr>
          <w:t>5</w:t>
        </w:r>
      </w:fldSimple>
      <w:r>
        <w:t>Auswirkungen laut Schülern</w:t>
      </w:r>
      <w:bookmarkEnd w:id="70"/>
    </w:p>
    <w:p w14:paraId="20547B7C" w14:textId="77777777" w:rsidR="00423CB4" w:rsidRDefault="00423CB4" w:rsidP="003120FF"/>
    <w:p w14:paraId="6EF64553" w14:textId="14333E25" w:rsidR="00423CB4" w:rsidRDefault="003120FF" w:rsidP="00423CB4">
      <w:r>
        <w:t>Diese Grafi</w:t>
      </w:r>
      <w:r w:rsidR="002C0A96">
        <w:t xml:space="preserve">k </w:t>
      </w:r>
      <w:r w:rsidR="00BA61B9">
        <w:t xml:space="preserve">stellt die </w:t>
      </w:r>
      <w:r w:rsidR="002C0A96">
        <w:t xml:space="preserve">vorausgegangene, schriftliche Auswertung </w:t>
      </w:r>
      <w:r w:rsidR="00DC7E85">
        <w:t xml:space="preserve">optisch dar </w:t>
      </w:r>
      <w:r w:rsidR="002C0A96">
        <w:t>und zeigt relativ eindeutig, dass die befragten Schüler und Schülerinnen Veränderungen im Sozial</w:t>
      </w:r>
      <w:r w:rsidR="00144425">
        <w:t>-</w:t>
      </w:r>
      <w:r w:rsidR="002C0A96">
        <w:t xml:space="preserve"> sowie im Bildungssystem wahrnehmen. So ist auch erkennbar, dass die Hälfte der befragten Personen </w:t>
      </w:r>
      <w:r w:rsidR="006939FA">
        <w:t xml:space="preserve">findet, dass es </w:t>
      </w:r>
      <w:r w:rsidR="002C0A96">
        <w:t xml:space="preserve">Auswirkungen im Bildungssystem </w:t>
      </w:r>
      <w:r w:rsidR="006939FA">
        <w:t>g</w:t>
      </w:r>
      <w:r w:rsidR="00144425">
        <w:t>äbe</w:t>
      </w:r>
      <w:r w:rsidR="006939FA">
        <w:t xml:space="preserve"> beziehungsweise g</w:t>
      </w:r>
      <w:r w:rsidR="00144425">
        <w:t>egeben habe</w:t>
      </w:r>
      <w:r w:rsidR="006939FA">
        <w:t xml:space="preserve">. </w:t>
      </w:r>
      <w:r w:rsidR="008B47FC">
        <w:t>Eindeutig</w:t>
      </w:r>
      <w:r w:rsidR="006939FA">
        <w:t xml:space="preserve"> ist hingegen, dass 5 von 6 </w:t>
      </w:r>
      <w:r w:rsidR="00CA258A" w:rsidRPr="00CA258A">
        <w:t>Befragten angeben, merkliche Veränderungen im Sozialsystem zu erkennen.</w:t>
      </w:r>
      <w:r w:rsidR="00D658C7">
        <w:t xml:space="preserve"> Am letzten Balken </w:t>
      </w:r>
      <w:r w:rsidR="00CA258A">
        <w:t>der</w:t>
      </w:r>
      <w:r w:rsidR="00D658C7">
        <w:t xml:space="preserve"> Grafik zeigt sich, dass auch hier 5</w:t>
      </w:r>
      <w:r w:rsidR="00423CB4">
        <w:t xml:space="preserve"> von 6 </w:t>
      </w:r>
      <w:r w:rsidR="00D658C7">
        <w:t xml:space="preserve">Befragten Veränderungen der Schulausrüstung bemerkt </w:t>
      </w:r>
      <w:r w:rsidR="008B47FC">
        <w:t>haben</w:t>
      </w:r>
      <w:r w:rsidR="00D658C7">
        <w:t xml:space="preserve">. All diese Aussagen </w:t>
      </w:r>
      <w:r w:rsidR="008B47FC">
        <w:t>bestätigen</w:t>
      </w:r>
      <w:r w:rsidR="004B35F5">
        <w:t xml:space="preserve"> </w:t>
      </w:r>
      <w:r w:rsidR="008B47FC">
        <w:t>die</w:t>
      </w:r>
      <w:r w:rsidR="004B35F5">
        <w:t xml:space="preserve"> Ergebnisse</w:t>
      </w:r>
      <w:r w:rsidR="00D658C7">
        <w:t>, dass der Ölreichtum</w:t>
      </w:r>
      <w:r w:rsidR="00E739AF">
        <w:t xml:space="preserve"> </w:t>
      </w:r>
      <w:r w:rsidR="003F6991">
        <w:t>sowie die</w:t>
      </w:r>
      <w:r w:rsidR="00E739AF">
        <w:t xml:space="preserve"> daraus resultierende Ölindustrie</w:t>
      </w:r>
      <w:r w:rsidR="00D658C7">
        <w:t xml:space="preserve"> in Norwegen </w:t>
      </w:r>
      <w:r w:rsidR="003F6991">
        <w:t>zahlreiche</w:t>
      </w:r>
      <w:r w:rsidR="00D658C7">
        <w:t xml:space="preserve"> soziale und </w:t>
      </w:r>
      <w:r w:rsidR="003F6991">
        <w:t>ebenso</w:t>
      </w:r>
      <w:r w:rsidR="00D658C7">
        <w:t xml:space="preserve"> wirtschaftliche Vorteile gebracht hat</w:t>
      </w:r>
      <w:r w:rsidR="001C07A6">
        <w:t xml:space="preserve"> und </w:t>
      </w:r>
      <w:r w:rsidR="003F6991">
        <w:t>nach wie vor</w:t>
      </w:r>
      <w:r w:rsidR="001C07A6">
        <w:t xml:space="preserve"> bringt</w:t>
      </w:r>
      <w:r w:rsidR="00D658C7">
        <w:t>.</w:t>
      </w:r>
      <w:r w:rsidR="00423CB4" w:rsidRPr="00423CB4">
        <w:t xml:space="preserve"> </w:t>
      </w:r>
      <w:r w:rsidR="00423CB4">
        <w:t xml:space="preserve">Somit ziehen auch die Schüler selbst Vorteile aus diesem Reichtum, </w:t>
      </w:r>
      <w:r w:rsidR="003F6991" w:rsidRPr="003F6991">
        <w:t>da er erstklassige Bildungsmöglichkeiten schafft</w:t>
      </w:r>
      <w:r w:rsidR="00423CB4">
        <w:t>, die frei nutzbar sind und zudem auch noch staatlich unterstützt werden</w:t>
      </w:r>
      <w:r w:rsidR="00122143">
        <w:t>. Diese Unterstützung erfolgt</w:t>
      </w:r>
      <w:r w:rsidR="00423CB4">
        <w:t xml:space="preserve"> währ</w:t>
      </w:r>
      <w:r w:rsidR="00122143">
        <w:t xml:space="preserve">end der Schulzeit vom Staat beispielweise durch </w:t>
      </w:r>
      <w:r w:rsidR="00423CB4">
        <w:t>Notebo</w:t>
      </w:r>
      <w:r w:rsidR="00122143">
        <w:t xml:space="preserve">oks </w:t>
      </w:r>
      <w:r w:rsidR="00AC7D4C">
        <w:t>oder</w:t>
      </w:r>
      <w:r w:rsidR="00122143">
        <w:t xml:space="preserve"> kostenlose Schulbücher. </w:t>
      </w:r>
      <w:r w:rsidR="003F6991">
        <w:t>Diese Möglichkeiten erleichtern es dem Großteil der Jugendlichen</w:t>
      </w:r>
      <w:r w:rsidR="00122143">
        <w:t>, Jobs zu finden, da junge, gebildete Fachkräfte wichtig für die Wirtschaft sind und somit eine starke Nachfrage besteht.</w:t>
      </w:r>
      <w:r w:rsidR="003F6991" w:rsidRPr="003F6991">
        <w:t xml:space="preserve"> Dies </w:t>
      </w:r>
      <w:r w:rsidR="00BA61B9">
        <w:t>bestätig</w:t>
      </w:r>
      <w:r w:rsidR="008B47FC">
        <w:t>t</w:t>
      </w:r>
      <w:r w:rsidR="00BA61B9">
        <w:t xml:space="preserve"> die gewonnen Erkenntnisse</w:t>
      </w:r>
      <w:r w:rsidR="003F6991" w:rsidRPr="003F6991">
        <w:t>, dass große Investitionen in das Bildungssystem getätigt worden sind.</w:t>
      </w:r>
    </w:p>
    <w:p w14:paraId="2A913D10" w14:textId="77777777" w:rsidR="00346482" w:rsidRDefault="00346482" w:rsidP="003120FF"/>
    <w:p w14:paraId="1F2F5155" w14:textId="77777777" w:rsidR="003120FF" w:rsidRDefault="003120FF" w:rsidP="009E734A"/>
    <w:p w14:paraId="43B533B1" w14:textId="77777777" w:rsidR="005F4E3D" w:rsidRDefault="005F4E3D" w:rsidP="009E734A"/>
    <w:p w14:paraId="198CD65C" w14:textId="77777777" w:rsidR="005F4E3D" w:rsidRDefault="005F4E3D" w:rsidP="009E734A"/>
    <w:p w14:paraId="4B083EB8" w14:textId="77777777" w:rsidR="005F4E3D" w:rsidRDefault="005F4E3D" w:rsidP="009E734A"/>
    <w:p w14:paraId="3D8CA016" w14:textId="77777777" w:rsidR="00410123" w:rsidRDefault="00410123" w:rsidP="009E734A"/>
    <w:p w14:paraId="165AF4A2" w14:textId="77777777" w:rsidR="005F4E3D" w:rsidRDefault="005F4E3D" w:rsidP="009E734A"/>
    <w:p w14:paraId="3A67B1E2" w14:textId="77777777" w:rsidR="005F4E3D" w:rsidRDefault="005F4E3D" w:rsidP="009E734A"/>
    <w:p w14:paraId="37200C6F" w14:textId="77777777" w:rsidR="005F4E3D" w:rsidRDefault="005F4E3D" w:rsidP="009E734A"/>
    <w:p w14:paraId="6389D64A" w14:textId="77777777" w:rsidR="005F4E3D" w:rsidRDefault="005F4E3D" w:rsidP="009E734A"/>
    <w:p w14:paraId="39EEB82A" w14:textId="77777777" w:rsidR="005F4E3D" w:rsidRPr="009E734A" w:rsidRDefault="005F4E3D" w:rsidP="009E734A"/>
    <w:p w14:paraId="0EA5A11A" w14:textId="74B45B48" w:rsidR="00F56971" w:rsidRPr="00313234" w:rsidRDefault="00313234" w:rsidP="00313234">
      <w:pPr>
        <w:pStyle w:val="VWA-1"/>
      </w:pPr>
      <w:bookmarkStart w:id="71" w:name="_Toc412474928"/>
      <w:r>
        <w:lastRenderedPageBreak/>
        <w:t xml:space="preserve">4. </w:t>
      </w:r>
      <w:r w:rsidR="00476B33" w:rsidRPr="00313234">
        <w:t>F</w:t>
      </w:r>
      <w:r w:rsidR="00F56971" w:rsidRPr="00313234">
        <w:t>azit</w:t>
      </w:r>
      <w:bookmarkEnd w:id="71"/>
    </w:p>
    <w:p w14:paraId="69893AAE" w14:textId="2C3E6E13" w:rsidR="00957A39" w:rsidRDefault="00BC3C9B" w:rsidP="00957A39">
      <w:r>
        <w:t xml:space="preserve">Um meine vorwissenschaftliche Arbeit abzuschließen, möchte ich ein </w:t>
      </w:r>
      <w:r w:rsidRPr="00BC3C9B">
        <w:t>Resümee über</w:t>
      </w:r>
      <w:r>
        <w:t xml:space="preserve"> die Ergebnisse dieser Arbeit verfassen</w:t>
      </w:r>
      <w:r w:rsidR="003B2242">
        <w:t>.</w:t>
      </w:r>
      <w:r w:rsidR="006D5188">
        <w:t xml:space="preserve"> Die Entwicklung der norwegischen (Öl-)Wirtschaft </w:t>
      </w:r>
      <w:r w:rsidR="00310C3D">
        <w:t xml:space="preserve">zeigt einen nahezu einzigartigen Werdegang eines </w:t>
      </w:r>
      <w:r w:rsidR="00DF15AC">
        <w:t>Landes, das vor</w:t>
      </w:r>
      <w:r w:rsidR="00EB6A3C">
        <w:t xml:space="preserve"> der Entdeckung des Erdöls viel auf Agrarwirtschaft setzte</w:t>
      </w:r>
      <w:r w:rsidR="00DF15AC">
        <w:t xml:space="preserve"> und plötzlich einen enormen wirtschaftlichen Aufschwung bis hin</w:t>
      </w:r>
      <w:r w:rsidR="00673558">
        <w:t xml:space="preserve"> zu einer Großmacht im Bereich der fossilen Brennstoffe</w:t>
      </w:r>
      <w:r w:rsidR="00741598">
        <w:t xml:space="preserve"> verzeichnen konnte</w:t>
      </w:r>
      <w:r w:rsidR="00EB6A3C">
        <w:t>, da Norwegen h</w:t>
      </w:r>
      <w:r w:rsidR="00673558">
        <w:t>eute einer der größten Erdölproduzenten und Exporteure weltweit</w:t>
      </w:r>
      <w:r w:rsidR="00EB6A3C">
        <w:t xml:space="preserve"> ist</w:t>
      </w:r>
      <w:r w:rsidR="00673558">
        <w:t xml:space="preserve">. </w:t>
      </w:r>
      <w:r w:rsidR="0007219A">
        <w:t>Der norwegische</w:t>
      </w:r>
      <w:r w:rsidR="00563A1D">
        <w:t xml:space="preserve"> Staat</w:t>
      </w:r>
      <w:r w:rsidR="00673558">
        <w:t xml:space="preserve"> schaffte es trotz einiger Wirtschaftskrisen</w:t>
      </w:r>
      <w:r w:rsidR="0007219A">
        <w:t xml:space="preserve"> und anderer Probleme im Bereich des Sozialen und der Gesellschaft</w:t>
      </w:r>
      <w:r w:rsidR="00673558">
        <w:t xml:space="preserve"> nicht </w:t>
      </w:r>
      <w:r w:rsidR="00563A1D">
        <w:t xml:space="preserve">am Ressourcenreichtum zu Grunde zu gehen und eine funktionierende Wirtschaft aufzubauen, die es </w:t>
      </w:r>
      <w:r w:rsidR="00EB6A3C">
        <w:t>möglich macht</w:t>
      </w:r>
      <w:r w:rsidR="00563A1D">
        <w:t>, einen Sozialstaat wie Norwegen zu finanzieren und dennoch die nötigen Mittel besitzt</w:t>
      </w:r>
      <w:r w:rsidR="00061072">
        <w:t>,</w:t>
      </w:r>
      <w:r w:rsidR="00563A1D">
        <w:t xml:space="preserve"> </w:t>
      </w:r>
      <w:r w:rsidR="00EB6A3C">
        <w:t>Investitionen in das</w:t>
      </w:r>
      <w:r w:rsidR="00563A1D">
        <w:t xml:space="preserve"> Sozialsystem und das Bildungssystem zu </w:t>
      </w:r>
      <w:r w:rsidR="00EB6A3C">
        <w:t>steigern</w:t>
      </w:r>
      <w:r w:rsidR="00563A1D">
        <w:t>.</w:t>
      </w:r>
      <w:r w:rsidR="00061072">
        <w:t xml:space="preserve"> </w:t>
      </w:r>
      <w:r w:rsidR="00BC5E1B">
        <w:t xml:space="preserve">Dies gelang jedoch größtenteils durch die Einnahmen, die die norwegische Regierung aus der sich stark entwickelnden Wirtschaft </w:t>
      </w:r>
      <w:r w:rsidR="003B2242">
        <w:t>erreichen konnte.</w:t>
      </w:r>
      <w:r w:rsidR="00BC5E1B">
        <w:t xml:space="preserve"> </w:t>
      </w:r>
      <w:r w:rsidR="00061072">
        <w:t>Im Kapitel 2 dieser Arbeit habe ich bereits erwähnt, das Norwegen weltweit auf dem ersten Platz steht, wenn es um Investitionen in das Bildungswesen geht. Jedoch werden auch große Mengen des Bruttoinlandprodukts im Bereich des Sozialen verwendet, wa</w:t>
      </w:r>
      <w:r w:rsidR="003B2242">
        <w:t>s dazu führt, dass Norwegen</w:t>
      </w:r>
      <w:r w:rsidR="0007219A">
        <w:t xml:space="preserve"> heute</w:t>
      </w:r>
      <w:r w:rsidR="003B2242">
        <w:t xml:space="preserve"> ein</w:t>
      </w:r>
      <w:r w:rsidR="00061072">
        <w:t xml:space="preserve"> sehr gutes Gesundheitssystem besitzt und auch im </w:t>
      </w:r>
      <w:r w:rsidR="00BC5E1B">
        <w:t>europäischen</w:t>
      </w:r>
      <w:r w:rsidR="00061072">
        <w:t xml:space="preserve"> Ranking </w:t>
      </w:r>
      <w:r w:rsidR="003B2242">
        <w:t xml:space="preserve">auf dem fünften Platz steht. </w:t>
      </w:r>
      <w:r w:rsidR="00F84153">
        <w:t xml:space="preserve">(vgl. UNDP, 2013) </w:t>
      </w:r>
      <w:r w:rsidR="003B2242">
        <w:t>Die Leitfrage, i</w:t>
      </w:r>
      <w:r w:rsidR="00741598">
        <w:t>nwiefern</w:t>
      </w:r>
      <w:r w:rsidR="003B2242">
        <w:t xml:space="preserve"> sich der norwegische Ölreichtum auf das dortige Sozial- und Bildungssystem ausgewirkt hat, lässt sich nun beantworten. Die Auswirkungen, die der Ölreichtum auf Norwegen hatte, lassen sich an den Investitionen, die </w:t>
      </w:r>
      <w:r w:rsidR="00C35657">
        <w:t>gemacht wurden,</w:t>
      </w:r>
      <w:r w:rsidR="003B2242">
        <w:t xml:space="preserve"> als die norwegische Wirtschaft durch das Erdöl aufzublühen begann, </w:t>
      </w:r>
      <w:r w:rsidR="0005008F">
        <w:t xml:space="preserve">aufzeigen. Seit den 1980er Jahren hat Norwegen die Ausgaben für die Bereiche das Sozialen und der Bildung markant erhöht. Diese Erkenntnisse werden auch von den Antworten der befragten Schüler </w:t>
      </w:r>
      <w:r w:rsidR="00F84153">
        <w:t>bestätigt</w:t>
      </w:r>
      <w:r w:rsidR="0005008F">
        <w:t xml:space="preserve">, was </w:t>
      </w:r>
      <w:r w:rsidR="00F84153">
        <w:t>zu der Schlussfolgerung führt</w:t>
      </w:r>
      <w:r w:rsidR="0005008F">
        <w:t xml:space="preserve">, dass das norwegische Sozialsystem und das Bildungssystem </w:t>
      </w:r>
      <w:r w:rsidR="0007219A">
        <w:t xml:space="preserve">trotz einiger Probleme </w:t>
      </w:r>
      <w:r w:rsidR="00AA7DC1">
        <w:t>merklich</w:t>
      </w:r>
      <w:r w:rsidR="0005008F">
        <w:t xml:space="preserve"> vom Ölreichtum des Landes profitiert haben.</w:t>
      </w:r>
    </w:p>
    <w:p w14:paraId="30B3539A" w14:textId="77777777" w:rsidR="00476B33" w:rsidRDefault="00476B33" w:rsidP="00957A39"/>
    <w:p w14:paraId="6A9B1B00" w14:textId="77777777" w:rsidR="00476B33" w:rsidRDefault="00476B33" w:rsidP="00957A39"/>
    <w:p w14:paraId="46FCA52C" w14:textId="77777777" w:rsidR="00712B00" w:rsidRDefault="00712B00" w:rsidP="00957A39"/>
    <w:p w14:paraId="591C7D06" w14:textId="0471DAA4" w:rsidR="00476B33" w:rsidRDefault="00FE2FCE" w:rsidP="00817B85">
      <w:pPr>
        <w:pStyle w:val="VWA-1"/>
      </w:pPr>
      <w:bookmarkStart w:id="72" w:name="_Toc412474929"/>
      <w:r>
        <w:lastRenderedPageBreak/>
        <w:t>A</w:t>
      </w:r>
      <w:r w:rsidR="00852565">
        <w:t>nhang</w:t>
      </w:r>
      <w:bookmarkEnd w:id="72"/>
    </w:p>
    <w:p w14:paraId="25159DC5" w14:textId="56C313B6" w:rsidR="00FE2FCE" w:rsidRDefault="00FE2FCE" w:rsidP="00957A39">
      <w:r>
        <w:t>Hier folgen noch einmal die Fragen inklusive der Antworten darauf. Die befragten Personen wollen anonym</w:t>
      </w:r>
      <w:r w:rsidR="00817B85">
        <w:t xml:space="preserve"> bleiben, deshalb werde ich sie mit Person 1 bis hinzu Person 6 benennen.</w:t>
      </w:r>
    </w:p>
    <w:p w14:paraId="589BD2B9" w14:textId="77777777" w:rsidR="00817B85" w:rsidRDefault="00817B85" w:rsidP="00957A39"/>
    <w:p w14:paraId="5A910192" w14:textId="2BFF8990" w:rsidR="00817B85" w:rsidRPr="00817B85" w:rsidRDefault="002305E3" w:rsidP="00817B85">
      <w:pPr>
        <w:rPr>
          <w:b/>
          <w:lang w:val="en-US"/>
        </w:rPr>
      </w:pPr>
      <w:r>
        <w:rPr>
          <w:b/>
          <w:lang w:val="en-US"/>
        </w:rPr>
        <w:t xml:space="preserve">Frage 1: </w:t>
      </w:r>
      <w:r w:rsidR="00817B85" w:rsidRPr="00817B85">
        <w:rPr>
          <w:b/>
          <w:lang w:val="en-US"/>
        </w:rPr>
        <w:t>Do you personally feel, that you have profited in any way from Norway’s oil wealth, and if yes, in what way?</w:t>
      </w:r>
    </w:p>
    <w:p w14:paraId="07F63062" w14:textId="77777777" w:rsidR="00817B85" w:rsidRPr="00817B85" w:rsidRDefault="00817B85" w:rsidP="00817B85">
      <w:pPr>
        <w:rPr>
          <w:lang w:val="en-US"/>
        </w:rPr>
      </w:pPr>
    </w:p>
    <w:p w14:paraId="0AAADA20" w14:textId="4AA953E4" w:rsidR="00817B85" w:rsidRPr="00817B85" w:rsidRDefault="00817B85" w:rsidP="00817B85">
      <w:pPr>
        <w:rPr>
          <w:lang w:val="en-US"/>
        </w:rPr>
      </w:pPr>
      <w:r>
        <w:rPr>
          <w:lang w:val="en-US"/>
        </w:rPr>
        <w:t xml:space="preserve">Person 1: </w:t>
      </w:r>
      <w:r w:rsidRPr="00817B85">
        <w:rPr>
          <w:lang w:val="en-US"/>
        </w:rPr>
        <w:t>Not really, basically everything has become more expensive. However, we have better options than some other countries I guess.. like good school-system and better social services.</w:t>
      </w:r>
    </w:p>
    <w:p w14:paraId="577EABC8" w14:textId="77777777" w:rsidR="00817B85" w:rsidRPr="00817B85" w:rsidRDefault="00817B85" w:rsidP="00817B85">
      <w:pPr>
        <w:rPr>
          <w:lang w:val="en-US"/>
        </w:rPr>
      </w:pPr>
    </w:p>
    <w:p w14:paraId="3190ED4D" w14:textId="099FB7AD" w:rsidR="00817B85" w:rsidRPr="00817B85" w:rsidRDefault="00817B85" w:rsidP="00817B85">
      <w:pPr>
        <w:rPr>
          <w:lang w:val="en-US"/>
        </w:rPr>
      </w:pPr>
      <w:r>
        <w:rPr>
          <w:lang w:val="en-US"/>
        </w:rPr>
        <w:t xml:space="preserve">Person 2: </w:t>
      </w:r>
      <w:r w:rsidRPr="00817B85">
        <w:rPr>
          <w:lang w:val="en-US"/>
        </w:rPr>
        <w:t>Yes, we have good health services, good collective transport services and everybody has a right to educate themselves and the parental income doesen't matter.</w:t>
      </w:r>
    </w:p>
    <w:p w14:paraId="1FEC6E0E" w14:textId="77777777" w:rsidR="00817B85" w:rsidRPr="00817B85" w:rsidRDefault="00817B85" w:rsidP="00817B85">
      <w:pPr>
        <w:rPr>
          <w:lang w:val="en-US"/>
        </w:rPr>
      </w:pPr>
    </w:p>
    <w:p w14:paraId="4C46C2B6" w14:textId="1031F3BF" w:rsidR="00817B85" w:rsidRPr="00817B85" w:rsidRDefault="00817B85" w:rsidP="00817B85">
      <w:pPr>
        <w:rPr>
          <w:lang w:val="en-US"/>
        </w:rPr>
      </w:pPr>
      <w:r>
        <w:rPr>
          <w:lang w:val="en-US"/>
        </w:rPr>
        <w:t xml:space="preserve">Person 3:  </w:t>
      </w:r>
      <w:r w:rsidRPr="00817B85">
        <w:rPr>
          <w:lang w:val="en-US"/>
        </w:rPr>
        <w:t>Perhaps not directly, but i feel that maybe the oil industry is the reason for us bieng able to have good solutions for youth. Like if you dont earn more than 39.950 NOK, you dont have to tax. For youth its not very hard to get a good paying job as a youth</w:t>
      </w:r>
    </w:p>
    <w:p w14:paraId="51A89FBA" w14:textId="77777777" w:rsidR="00817B85" w:rsidRPr="00817B85" w:rsidRDefault="00817B85" w:rsidP="00817B85">
      <w:pPr>
        <w:rPr>
          <w:lang w:val="en-US"/>
        </w:rPr>
      </w:pPr>
    </w:p>
    <w:p w14:paraId="4D0473B8" w14:textId="67609943" w:rsidR="00817B85" w:rsidRPr="00817B85" w:rsidRDefault="00817B85" w:rsidP="00817B85">
      <w:pPr>
        <w:rPr>
          <w:lang w:val="en-US"/>
        </w:rPr>
      </w:pPr>
      <w:r>
        <w:rPr>
          <w:lang w:val="en-US"/>
        </w:rPr>
        <w:t xml:space="preserve">Person 4: </w:t>
      </w:r>
      <w:r w:rsidRPr="00817B85">
        <w:rPr>
          <w:lang w:val="en-US"/>
        </w:rPr>
        <w:t>Yes, living in Norway is generally great, and a lot of it comes from the oil-industry.</w:t>
      </w:r>
    </w:p>
    <w:p w14:paraId="3ED828D2" w14:textId="77777777" w:rsidR="00817B85" w:rsidRPr="00817B85" w:rsidRDefault="00817B85" w:rsidP="00817B85">
      <w:pPr>
        <w:rPr>
          <w:lang w:val="en-US"/>
        </w:rPr>
      </w:pPr>
    </w:p>
    <w:p w14:paraId="05A2C501" w14:textId="1135FC1F" w:rsidR="00817B85" w:rsidRPr="00817B85" w:rsidRDefault="00817B85" w:rsidP="00817B85">
      <w:pPr>
        <w:rPr>
          <w:lang w:val="en-US"/>
        </w:rPr>
      </w:pPr>
      <w:r>
        <w:rPr>
          <w:lang w:val="en-US"/>
        </w:rPr>
        <w:t xml:space="preserve">Person 5: </w:t>
      </w:r>
      <w:r w:rsidRPr="00817B85">
        <w:rPr>
          <w:lang w:val="en-US"/>
        </w:rPr>
        <w:t>Free school, free healtcare, lot of support from the government</w:t>
      </w:r>
    </w:p>
    <w:p w14:paraId="506C5A21" w14:textId="77777777" w:rsidR="00817B85" w:rsidRPr="00817B85" w:rsidRDefault="00817B85" w:rsidP="00817B85">
      <w:pPr>
        <w:rPr>
          <w:lang w:val="en-US"/>
        </w:rPr>
      </w:pPr>
    </w:p>
    <w:p w14:paraId="5FE7ED10" w14:textId="4092EC4E" w:rsidR="00817B85" w:rsidRPr="00817B85" w:rsidRDefault="00817B85" w:rsidP="00817B85">
      <w:pPr>
        <w:rPr>
          <w:lang w:val="en-US"/>
        </w:rPr>
      </w:pPr>
      <w:r>
        <w:rPr>
          <w:lang w:val="en-US"/>
        </w:rPr>
        <w:t>Person 6: yes, like social benefits</w:t>
      </w:r>
    </w:p>
    <w:p w14:paraId="5F7E6C95" w14:textId="77777777" w:rsidR="00817B85" w:rsidRPr="00817B85" w:rsidRDefault="00817B85" w:rsidP="00817B85">
      <w:pPr>
        <w:rPr>
          <w:lang w:val="en-US"/>
        </w:rPr>
      </w:pPr>
    </w:p>
    <w:p w14:paraId="10186DF1" w14:textId="054D230C" w:rsidR="00817B85" w:rsidRPr="00817B85" w:rsidRDefault="002305E3" w:rsidP="00817B85">
      <w:pPr>
        <w:rPr>
          <w:b/>
          <w:lang w:val="en-US"/>
        </w:rPr>
      </w:pPr>
      <w:r>
        <w:rPr>
          <w:b/>
          <w:lang w:val="en-US"/>
        </w:rPr>
        <w:t xml:space="preserve">Frage 2: </w:t>
      </w:r>
      <w:r w:rsidR="00817B85" w:rsidRPr="00817B85">
        <w:rPr>
          <w:b/>
          <w:lang w:val="en-US"/>
        </w:rPr>
        <w:t>Are there any jobs in the resource sector in your area, especially in the field of oil industry? If yes, could you give details?</w:t>
      </w:r>
    </w:p>
    <w:p w14:paraId="143E79EA" w14:textId="77777777" w:rsidR="00817B85" w:rsidRPr="00817B85" w:rsidRDefault="00817B85" w:rsidP="00817B85">
      <w:pPr>
        <w:rPr>
          <w:lang w:val="en-US"/>
        </w:rPr>
      </w:pPr>
    </w:p>
    <w:p w14:paraId="3BD7C4CC" w14:textId="5F804CD8" w:rsidR="00817B85" w:rsidRPr="00817B85" w:rsidRDefault="00817B85" w:rsidP="00817B85">
      <w:pPr>
        <w:rPr>
          <w:lang w:val="en-US"/>
        </w:rPr>
      </w:pPr>
      <w:r>
        <w:rPr>
          <w:lang w:val="en-US"/>
        </w:rPr>
        <w:t xml:space="preserve">Person 1: </w:t>
      </w:r>
      <w:r w:rsidRPr="00817B85">
        <w:rPr>
          <w:lang w:val="en-US"/>
        </w:rPr>
        <w:t>No, not that I know of at least..</w:t>
      </w:r>
    </w:p>
    <w:p w14:paraId="5FA5A830" w14:textId="77777777" w:rsidR="00817B85" w:rsidRPr="00817B85" w:rsidRDefault="00817B85" w:rsidP="00817B85">
      <w:pPr>
        <w:rPr>
          <w:lang w:val="en-US"/>
        </w:rPr>
      </w:pPr>
    </w:p>
    <w:p w14:paraId="713230B8" w14:textId="6A713F92" w:rsidR="00817B85" w:rsidRPr="00817B85" w:rsidRDefault="00817B85" w:rsidP="00817B85">
      <w:pPr>
        <w:rPr>
          <w:lang w:val="en-US"/>
        </w:rPr>
      </w:pPr>
      <w:r>
        <w:rPr>
          <w:lang w:val="en-US"/>
        </w:rPr>
        <w:t xml:space="preserve">Person 2: </w:t>
      </w:r>
      <w:r w:rsidRPr="00817B85">
        <w:rPr>
          <w:lang w:val="en-US"/>
        </w:rPr>
        <w:t>Not that I know. We usually go offshore.</w:t>
      </w:r>
    </w:p>
    <w:p w14:paraId="2D8409A4" w14:textId="77777777" w:rsidR="00817B85" w:rsidRPr="00817B85" w:rsidRDefault="00817B85" w:rsidP="00817B85">
      <w:pPr>
        <w:rPr>
          <w:lang w:val="en-US"/>
        </w:rPr>
      </w:pPr>
    </w:p>
    <w:p w14:paraId="3D72A9BA" w14:textId="511A0CC7" w:rsidR="00817B85" w:rsidRPr="00817B85" w:rsidRDefault="00817B85" w:rsidP="00817B85">
      <w:pPr>
        <w:rPr>
          <w:lang w:val="en-US"/>
        </w:rPr>
      </w:pPr>
      <w:r>
        <w:rPr>
          <w:lang w:val="en-US"/>
        </w:rPr>
        <w:t xml:space="preserve">Person 3: </w:t>
      </w:r>
      <w:r w:rsidRPr="00817B85">
        <w:rPr>
          <w:lang w:val="en-US"/>
        </w:rPr>
        <w:t>There are no jobs in my area that i know of. However, this usually isn't a problem with working in the oil industry, espesially on the oil rigs. Many people from the areas outside the citys, like my town, just travel to the airport and take a helicopter from there. When you finally come home, you are off from work for a few weeks or more, so it usually doesen't present a problem if you live outside the cityes. (My town is about 3 hours from the nearest airport that i know fly to the rigs.)</w:t>
      </w:r>
    </w:p>
    <w:p w14:paraId="72E6138B" w14:textId="77777777" w:rsidR="00817B85" w:rsidRPr="00817B85" w:rsidRDefault="00817B85" w:rsidP="00817B85">
      <w:pPr>
        <w:rPr>
          <w:lang w:val="en-US"/>
        </w:rPr>
      </w:pPr>
    </w:p>
    <w:p w14:paraId="7F88A691" w14:textId="29DA4400" w:rsidR="00817B85" w:rsidRPr="00817B85" w:rsidRDefault="00817B85" w:rsidP="00817B85">
      <w:pPr>
        <w:rPr>
          <w:lang w:val="en-US"/>
        </w:rPr>
      </w:pPr>
      <w:r>
        <w:rPr>
          <w:lang w:val="en-US"/>
        </w:rPr>
        <w:t xml:space="preserve">Person 4: </w:t>
      </w:r>
      <w:r w:rsidRPr="00817B85">
        <w:rPr>
          <w:lang w:val="en-US"/>
        </w:rPr>
        <w:t>I think so, but i dont know so much about it. If you want to work in the oil-industry you propably have to live in a bigger city, like Bergen or Stavanger. I think the closest field of oil are outside Florø or Bergen.</w:t>
      </w:r>
    </w:p>
    <w:p w14:paraId="386AF83F" w14:textId="77777777" w:rsidR="00817B85" w:rsidRPr="00817B85" w:rsidRDefault="00817B85" w:rsidP="00817B85">
      <w:pPr>
        <w:rPr>
          <w:lang w:val="en-US"/>
        </w:rPr>
      </w:pPr>
    </w:p>
    <w:p w14:paraId="7AC24E31" w14:textId="132E47F4" w:rsidR="00817B85" w:rsidRPr="00817B85" w:rsidRDefault="00817B85" w:rsidP="00817B85">
      <w:pPr>
        <w:rPr>
          <w:lang w:val="en-US"/>
        </w:rPr>
      </w:pPr>
      <w:r>
        <w:rPr>
          <w:lang w:val="en-US"/>
        </w:rPr>
        <w:t xml:space="preserve">Person 5: </w:t>
      </w:r>
      <w:r w:rsidRPr="00817B85">
        <w:rPr>
          <w:lang w:val="en-US"/>
        </w:rPr>
        <w:t>I work at a aluminumfactory! There are no oil industry in høyanger</w:t>
      </w:r>
    </w:p>
    <w:p w14:paraId="0B3EAEAE" w14:textId="77777777" w:rsidR="00817B85" w:rsidRPr="00817B85" w:rsidRDefault="00817B85" w:rsidP="00817B85">
      <w:pPr>
        <w:rPr>
          <w:lang w:val="en-US"/>
        </w:rPr>
      </w:pPr>
    </w:p>
    <w:p w14:paraId="28BAA1AD" w14:textId="70F3B4CA" w:rsidR="00817B85" w:rsidRPr="00817B85" w:rsidRDefault="00817B85" w:rsidP="00817B85">
      <w:pPr>
        <w:rPr>
          <w:lang w:val="en-US"/>
        </w:rPr>
      </w:pPr>
      <w:r>
        <w:rPr>
          <w:lang w:val="en-US"/>
        </w:rPr>
        <w:t>Person 6: not where I live.</w:t>
      </w:r>
    </w:p>
    <w:p w14:paraId="1AD93B99" w14:textId="77777777" w:rsidR="00817B85" w:rsidRPr="00817B85" w:rsidRDefault="00817B85" w:rsidP="00817B85">
      <w:pPr>
        <w:rPr>
          <w:lang w:val="en-US"/>
        </w:rPr>
      </w:pPr>
    </w:p>
    <w:p w14:paraId="1AD01694" w14:textId="7B462CA4" w:rsidR="00817B85" w:rsidRPr="00817B85" w:rsidRDefault="002305E3" w:rsidP="00817B85">
      <w:pPr>
        <w:rPr>
          <w:b/>
          <w:lang w:val="en-US"/>
        </w:rPr>
      </w:pPr>
      <w:r>
        <w:rPr>
          <w:b/>
          <w:lang w:val="en-US"/>
        </w:rPr>
        <w:t xml:space="preserve">Frage 3: </w:t>
      </w:r>
      <w:r w:rsidR="00817B85" w:rsidRPr="00817B85">
        <w:rPr>
          <w:b/>
          <w:lang w:val="en-US"/>
        </w:rPr>
        <w:t>To what extent are the students in Norwegian schools, especially in yours, informed about oil politics and its importance in Norway?</w:t>
      </w:r>
    </w:p>
    <w:p w14:paraId="3BFEF5DF" w14:textId="77777777" w:rsidR="00817B85" w:rsidRPr="00817B85" w:rsidRDefault="00817B85" w:rsidP="00817B85">
      <w:pPr>
        <w:rPr>
          <w:lang w:val="en-US"/>
        </w:rPr>
      </w:pPr>
    </w:p>
    <w:p w14:paraId="3F2B3824" w14:textId="506B9787" w:rsidR="00817B85" w:rsidRPr="00817B85" w:rsidRDefault="00817B85" w:rsidP="00817B85">
      <w:pPr>
        <w:rPr>
          <w:lang w:val="en-US"/>
        </w:rPr>
      </w:pPr>
      <w:r>
        <w:rPr>
          <w:lang w:val="en-US"/>
        </w:rPr>
        <w:t xml:space="preserve">Person 1: </w:t>
      </w:r>
      <w:r w:rsidRPr="00817B85">
        <w:rPr>
          <w:lang w:val="en-US"/>
        </w:rPr>
        <w:t>Not too much. We learn a little bit about it through geography, but nothing else.</w:t>
      </w:r>
    </w:p>
    <w:p w14:paraId="78158588" w14:textId="77777777" w:rsidR="00817B85" w:rsidRPr="00817B85" w:rsidRDefault="00817B85" w:rsidP="00817B85">
      <w:pPr>
        <w:rPr>
          <w:lang w:val="en-US"/>
        </w:rPr>
      </w:pPr>
    </w:p>
    <w:p w14:paraId="6CB0A50B" w14:textId="7387FDBA" w:rsidR="00817B85" w:rsidRPr="00817B85" w:rsidRDefault="00817B85" w:rsidP="00817B85">
      <w:pPr>
        <w:rPr>
          <w:lang w:val="en-US"/>
        </w:rPr>
      </w:pPr>
      <w:r>
        <w:rPr>
          <w:lang w:val="en-US"/>
        </w:rPr>
        <w:t xml:space="preserve">Person </w:t>
      </w:r>
      <w:r w:rsidR="00B40C9F">
        <w:rPr>
          <w:lang w:val="en-US"/>
        </w:rPr>
        <w:t>2</w:t>
      </w:r>
      <w:r>
        <w:rPr>
          <w:lang w:val="en-US"/>
        </w:rPr>
        <w:t xml:space="preserve">1: </w:t>
      </w:r>
      <w:r w:rsidRPr="00817B85">
        <w:rPr>
          <w:lang w:val="en-US"/>
        </w:rPr>
        <w:t>I think that we in my school are well aware of the importance of oil in Norway, but I feel like I don't know too much about the oil politics.</w:t>
      </w:r>
    </w:p>
    <w:p w14:paraId="4FB893E7" w14:textId="77777777" w:rsidR="00817B85" w:rsidRPr="00817B85" w:rsidRDefault="00817B85" w:rsidP="00817B85">
      <w:pPr>
        <w:rPr>
          <w:lang w:val="en-US"/>
        </w:rPr>
      </w:pPr>
    </w:p>
    <w:p w14:paraId="770ED6F6" w14:textId="66843E81" w:rsidR="00817B85" w:rsidRPr="00817B85" w:rsidRDefault="00817B85" w:rsidP="00817B85">
      <w:pPr>
        <w:rPr>
          <w:lang w:val="en-US"/>
        </w:rPr>
      </w:pPr>
      <w:r>
        <w:rPr>
          <w:lang w:val="en-US"/>
        </w:rPr>
        <w:t xml:space="preserve">Person </w:t>
      </w:r>
      <w:r w:rsidR="00B40C9F">
        <w:rPr>
          <w:lang w:val="en-US"/>
        </w:rPr>
        <w:t>3</w:t>
      </w:r>
      <w:r>
        <w:rPr>
          <w:lang w:val="en-US"/>
        </w:rPr>
        <w:t xml:space="preserve">: </w:t>
      </w:r>
      <w:r w:rsidRPr="00817B85">
        <w:rPr>
          <w:lang w:val="en-US"/>
        </w:rPr>
        <w:t>I feel many are educated on how things work in practic, but not so many are educated about what the oil money really goes to. Suprising amounts go to retirement!</w:t>
      </w:r>
    </w:p>
    <w:p w14:paraId="0F59979A" w14:textId="77777777" w:rsidR="00817B85" w:rsidRPr="00817B85" w:rsidRDefault="00817B85" w:rsidP="00817B85">
      <w:pPr>
        <w:rPr>
          <w:lang w:val="en-US"/>
        </w:rPr>
      </w:pPr>
    </w:p>
    <w:p w14:paraId="7B19A8B6" w14:textId="22D91A6E" w:rsidR="00817B85" w:rsidRPr="00817B85" w:rsidRDefault="00817B85" w:rsidP="00817B85">
      <w:pPr>
        <w:rPr>
          <w:lang w:val="en-US"/>
        </w:rPr>
      </w:pPr>
      <w:r>
        <w:rPr>
          <w:lang w:val="en-US"/>
        </w:rPr>
        <w:t xml:space="preserve">Person </w:t>
      </w:r>
      <w:r w:rsidR="00B40C9F">
        <w:rPr>
          <w:lang w:val="en-US"/>
        </w:rPr>
        <w:t>4</w:t>
      </w:r>
      <w:r>
        <w:rPr>
          <w:lang w:val="en-US"/>
        </w:rPr>
        <w:t xml:space="preserve">: </w:t>
      </w:r>
      <w:r w:rsidRPr="00817B85">
        <w:rPr>
          <w:lang w:val="en-US"/>
        </w:rPr>
        <w:t>We do of course know some about the oil politics, but not THAT much.</w:t>
      </w:r>
    </w:p>
    <w:p w14:paraId="226A500C" w14:textId="77777777" w:rsidR="00817B85" w:rsidRPr="00817B85" w:rsidRDefault="00817B85" w:rsidP="00817B85">
      <w:pPr>
        <w:rPr>
          <w:lang w:val="en-US"/>
        </w:rPr>
      </w:pPr>
    </w:p>
    <w:p w14:paraId="638D8EA2" w14:textId="55E5C583" w:rsidR="00817B85" w:rsidRPr="00817B85" w:rsidRDefault="00817B85" w:rsidP="00817B85">
      <w:pPr>
        <w:rPr>
          <w:lang w:val="en-US"/>
        </w:rPr>
      </w:pPr>
      <w:r>
        <w:rPr>
          <w:lang w:val="en-US"/>
        </w:rPr>
        <w:t xml:space="preserve">Person </w:t>
      </w:r>
      <w:r w:rsidR="00B40C9F">
        <w:rPr>
          <w:lang w:val="en-US"/>
        </w:rPr>
        <w:t>5</w:t>
      </w:r>
      <w:r>
        <w:rPr>
          <w:lang w:val="en-US"/>
        </w:rPr>
        <w:t xml:space="preserve">: </w:t>
      </w:r>
      <w:r w:rsidRPr="00817B85">
        <w:rPr>
          <w:lang w:val="en-US"/>
        </w:rPr>
        <w:t>We learn about it in school.</w:t>
      </w:r>
    </w:p>
    <w:p w14:paraId="48A5D87C" w14:textId="77777777" w:rsidR="00817B85" w:rsidRPr="00817B85" w:rsidRDefault="00817B85" w:rsidP="00817B85">
      <w:pPr>
        <w:rPr>
          <w:lang w:val="en-US"/>
        </w:rPr>
      </w:pPr>
    </w:p>
    <w:p w14:paraId="1D6EDBA6" w14:textId="57F61EC5" w:rsidR="00817B85" w:rsidRPr="00817B85" w:rsidRDefault="00817B85" w:rsidP="00817B85">
      <w:pPr>
        <w:rPr>
          <w:lang w:val="en-US"/>
        </w:rPr>
      </w:pPr>
      <w:r>
        <w:rPr>
          <w:lang w:val="en-US"/>
        </w:rPr>
        <w:t xml:space="preserve">Person </w:t>
      </w:r>
      <w:r w:rsidR="00B40C9F">
        <w:rPr>
          <w:lang w:val="en-US"/>
        </w:rPr>
        <w:t>6</w:t>
      </w:r>
      <w:r>
        <w:rPr>
          <w:lang w:val="en-US"/>
        </w:rPr>
        <w:t xml:space="preserve">: </w:t>
      </w:r>
      <w:r w:rsidRPr="00817B85">
        <w:rPr>
          <w:lang w:val="en-US"/>
        </w:rPr>
        <w:t>we are accustomed to wealth. perhaps we should be reminded of it often</w:t>
      </w:r>
    </w:p>
    <w:p w14:paraId="40ED3789" w14:textId="77777777" w:rsidR="00817B85" w:rsidRPr="00817B85" w:rsidRDefault="00817B85" w:rsidP="00817B85">
      <w:pPr>
        <w:rPr>
          <w:lang w:val="en-US"/>
        </w:rPr>
      </w:pPr>
    </w:p>
    <w:p w14:paraId="67786081" w14:textId="4E2B9300" w:rsidR="00817B85" w:rsidRPr="00B40C9F" w:rsidRDefault="002305E3" w:rsidP="00817B85">
      <w:pPr>
        <w:rPr>
          <w:b/>
          <w:lang w:val="en-US"/>
        </w:rPr>
      </w:pPr>
      <w:r>
        <w:rPr>
          <w:b/>
          <w:lang w:val="en-US"/>
        </w:rPr>
        <w:lastRenderedPageBreak/>
        <w:t xml:space="preserve">Frage 4: </w:t>
      </w:r>
      <w:r w:rsidR="00817B85" w:rsidRPr="00B40C9F">
        <w:rPr>
          <w:b/>
          <w:lang w:val="en-US"/>
        </w:rPr>
        <w:t>Quite generally, has the oil politics brought about changes in the education system, and if yes, which?</w:t>
      </w:r>
    </w:p>
    <w:p w14:paraId="101B179F" w14:textId="77777777" w:rsidR="00817B85" w:rsidRPr="00817B85" w:rsidRDefault="00817B85" w:rsidP="00817B85">
      <w:pPr>
        <w:rPr>
          <w:lang w:val="en-US"/>
        </w:rPr>
      </w:pPr>
    </w:p>
    <w:p w14:paraId="7A65F1AB" w14:textId="6448DD78" w:rsidR="00817B85" w:rsidRPr="00817B85" w:rsidRDefault="008A5C69" w:rsidP="00817B85">
      <w:pPr>
        <w:rPr>
          <w:lang w:val="en-US"/>
        </w:rPr>
      </w:pPr>
      <w:r>
        <w:rPr>
          <w:lang w:val="en-US"/>
        </w:rPr>
        <w:t xml:space="preserve">Person 1: </w:t>
      </w:r>
      <w:r w:rsidR="00817B85" w:rsidRPr="00817B85">
        <w:rPr>
          <w:lang w:val="en-US"/>
        </w:rPr>
        <w:t>Yes. The government pays for books etc in public schools, so its less expensive to become educated.</w:t>
      </w:r>
    </w:p>
    <w:p w14:paraId="33F53531" w14:textId="77777777" w:rsidR="00817B85" w:rsidRPr="00817B85" w:rsidRDefault="00817B85" w:rsidP="00817B85">
      <w:pPr>
        <w:rPr>
          <w:lang w:val="en-US"/>
        </w:rPr>
      </w:pPr>
    </w:p>
    <w:p w14:paraId="61066D3E" w14:textId="361A9FE9" w:rsidR="00817B85" w:rsidRPr="00817B85" w:rsidRDefault="008A5C69" w:rsidP="00817B85">
      <w:pPr>
        <w:rPr>
          <w:lang w:val="en-US"/>
        </w:rPr>
      </w:pPr>
      <w:r>
        <w:rPr>
          <w:lang w:val="en-US"/>
        </w:rPr>
        <w:t xml:space="preserve">Person 2: </w:t>
      </w:r>
      <w:r w:rsidR="00817B85" w:rsidRPr="00817B85">
        <w:rPr>
          <w:lang w:val="en-US"/>
        </w:rPr>
        <w:t>Yes, as I said earlier, everybody has a right to get an education, and we get support money from the state.</w:t>
      </w:r>
    </w:p>
    <w:p w14:paraId="4E99D890" w14:textId="77777777" w:rsidR="00817B85" w:rsidRPr="00817B85" w:rsidRDefault="00817B85" w:rsidP="00817B85">
      <w:pPr>
        <w:rPr>
          <w:lang w:val="en-US"/>
        </w:rPr>
      </w:pPr>
    </w:p>
    <w:p w14:paraId="7F15DB82" w14:textId="55431892" w:rsidR="00817B85" w:rsidRPr="00817B85" w:rsidRDefault="008A5C69" w:rsidP="00817B85">
      <w:pPr>
        <w:rPr>
          <w:lang w:val="en-US"/>
        </w:rPr>
      </w:pPr>
      <w:r>
        <w:rPr>
          <w:lang w:val="en-US"/>
        </w:rPr>
        <w:t xml:space="preserve">Person 3: </w:t>
      </w:r>
      <w:r w:rsidR="00817B85" w:rsidRPr="00817B85">
        <w:rPr>
          <w:lang w:val="en-US"/>
        </w:rPr>
        <w:t>It has given a lot of people jobs, and education.</w:t>
      </w:r>
    </w:p>
    <w:p w14:paraId="04930A35" w14:textId="77777777" w:rsidR="00817B85" w:rsidRPr="00817B85" w:rsidRDefault="00817B85" w:rsidP="00817B85">
      <w:pPr>
        <w:rPr>
          <w:lang w:val="en-US"/>
        </w:rPr>
      </w:pPr>
    </w:p>
    <w:p w14:paraId="17FB5006" w14:textId="04B92648" w:rsidR="00817B85" w:rsidRPr="00817B85" w:rsidRDefault="008A5C69" w:rsidP="00817B85">
      <w:pPr>
        <w:rPr>
          <w:lang w:val="en-US"/>
        </w:rPr>
      </w:pPr>
      <w:r>
        <w:rPr>
          <w:lang w:val="en-US"/>
        </w:rPr>
        <w:t xml:space="preserve">Person 4: </w:t>
      </w:r>
      <w:r w:rsidR="00817B85" w:rsidRPr="00817B85">
        <w:rPr>
          <w:lang w:val="en-US"/>
        </w:rPr>
        <w:t>I'am not sure. But, that everyone in Norway had the right to free education (from 6-18/19) years)  could be one of the changes. The oil made Norway a very rich country very fast.</w:t>
      </w:r>
    </w:p>
    <w:p w14:paraId="1F39B592" w14:textId="77777777" w:rsidR="00817B85" w:rsidRPr="00817B85" w:rsidRDefault="00817B85" w:rsidP="00817B85">
      <w:pPr>
        <w:rPr>
          <w:lang w:val="en-US"/>
        </w:rPr>
      </w:pPr>
    </w:p>
    <w:p w14:paraId="03F76F25" w14:textId="2CC598C3" w:rsidR="00817B85" w:rsidRPr="00817B85" w:rsidRDefault="008A5C69" w:rsidP="00817B85">
      <w:pPr>
        <w:rPr>
          <w:lang w:val="en-US"/>
        </w:rPr>
      </w:pPr>
      <w:r>
        <w:rPr>
          <w:lang w:val="en-US"/>
        </w:rPr>
        <w:t xml:space="preserve">Person 5: </w:t>
      </w:r>
      <w:r w:rsidR="00817B85" w:rsidRPr="00817B85">
        <w:rPr>
          <w:lang w:val="en-US"/>
        </w:rPr>
        <w:t>Dont know</w:t>
      </w:r>
    </w:p>
    <w:p w14:paraId="466F8E65" w14:textId="77777777" w:rsidR="00817B85" w:rsidRPr="00817B85" w:rsidRDefault="00817B85" w:rsidP="00817B85">
      <w:pPr>
        <w:rPr>
          <w:lang w:val="en-US"/>
        </w:rPr>
      </w:pPr>
    </w:p>
    <w:p w14:paraId="40B69C1F" w14:textId="2624C1A8" w:rsidR="00817B85" w:rsidRPr="00817B85" w:rsidRDefault="008A5C69" w:rsidP="00817B85">
      <w:pPr>
        <w:rPr>
          <w:lang w:val="en-US"/>
        </w:rPr>
      </w:pPr>
      <w:r>
        <w:rPr>
          <w:lang w:val="en-US"/>
        </w:rPr>
        <w:t xml:space="preserve">Person 6: </w:t>
      </w:r>
      <w:r w:rsidR="00817B85" w:rsidRPr="00817B85">
        <w:rPr>
          <w:lang w:val="en-US"/>
        </w:rPr>
        <w:t>in the way that many youngsters will educate themselves in the oil industry.</w:t>
      </w:r>
    </w:p>
    <w:p w14:paraId="38902C86" w14:textId="77777777" w:rsidR="00817B85" w:rsidRPr="008A5C69" w:rsidRDefault="00817B85" w:rsidP="00817B85">
      <w:pPr>
        <w:rPr>
          <w:b/>
          <w:lang w:val="en-US"/>
        </w:rPr>
      </w:pPr>
    </w:p>
    <w:p w14:paraId="0E08F3AA" w14:textId="78B357EA" w:rsidR="00817B85" w:rsidRPr="008A5C69" w:rsidRDefault="002305E3" w:rsidP="00817B85">
      <w:pPr>
        <w:rPr>
          <w:b/>
          <w:lang w:val="en-US"/>
        </w:rPr>
      </w:pPr>
      <w:r>
        <w:rPr>
          <w:b/>
          <w:lang w:val="en-US"/>
        </w:rPr>
        <w:t xml:space="preserve">Frage 5: </w:t>
      </w:r>
      <w:r w:rsidR="00817B85" w:rsidRPr="008A5C69">
        <w:rPr>
          <w:b/>
          <w:lang w:val="en-US"/>
        </w:rPr>
        <w:t>Has the equipment of the classes in your school, especially in your class, changed in the last few years?</w:t>
      </w:r>
    </w:p>
    <w:p w14:paraId="08787237" w14:textId="77777777" w:rsidR="00817B85" w:rsidRPr="00817B85" w:rsidRDefault="00817B85" w:rsidP="00817B85">
      <w:pPr>
        <w:rPr>
          <w:lang w:val="en-US"/>
        </w:rPr>
      </w:pPr>
    </w:p>
    <w:p w14:paraId="0FC256F7" w14:textId="27016A0A" w:rsidR="00817B85" w:rsidRPr="00817B85" w:rsidRDefault="008A5C69" w:rsidP="00817B85">
      <w:pPr>
        <w:rPr>
          <w:lang w:val="en-US"/>
        </w:rPr>
      </w:pPr>
      <w:r>
        <w:rPr>
          <w:lang w:val="en-US"/>
        </w:rPr>
        <w:t xml:space="preserve">Person 1: </w:t>
      </w:r>
      <w:r w:rsidR="00817B85" w:rsidRPr="00817B85">
        <w:rPr>
          <w:lang w:val="en-US"/>
        </w:rPr>
        <w:t>No</w:t>
      </w:r>
    </w:p>
    <w:p w14:paraId="2D8EF0F0" w14:textId="77777777" w:rsidR="00817B85" w:rsidRPr="00817B85" w:rsidRDefault="00817B85" w:rsidP="00817B85">
      <w:pPr>
        <w:rPr>
          <w:lang w:val="en-US"/>
        </w:rPr>
      </w:pPr>
    </w:p>
    <w:p w14:paraId="5FBDEB4C" w14:textId="487D1334" w:rsidR="00817B85" w:rsidRPr="00817B85" w:rsidRDefault="008A5C69" w:rsidP="00817B85">
      <w:pPr>
        <w:rPr>
          <w:lang w:val="en-US"/>
        </w:rPr>
      </w:pPr>
      <w:r>
        <w:rPr>
          <w:lang w:val="en-US"/>
        </w:rPr>
        <w:t xml:space="preserve">Person 2: </w:t>
      </w:r>
      <w:r w:rsidR="00817B85" w:rsidRPr="00817B85">
        <w:rPr>
          <w:lang w:val="en-US"/>
        </w:rPr>
        <w:t>A little, because we have gutten smartboards in every classroom now, which we got about two years ago.</w:t>
      </w:r>
    </w:p>
    <w:p w14:paraId="13F8A0B9" w14:textId="77777777" w:rsidR="00817B85" w:rsidRPr="00817B85" w:rsidRDefault="00817B85" w:rsidP="00817B85">
      <w:pPr>
        <w:rPr>
          <w:lang w:val="en-US"/>
        </w:rPr>
      </w:pPr>
    </w:p>
    <w:p w14:paraId="443A9214" w14:textId="712CCBBD" w:rsidR="00817B85" w:rsidRPr="00817B85" w:rsidRDefault="008A5C69" w:rsidP="00817B85">
      <w:pPr>
        <w:rPr>
          <w:lang w:val="en-US"/>
        </w:rPr>
      </w:pPr>
      <w:r>
        <w:rPr>
          <w:lang w:val="en-US"/>
        </w:rPr>
        <w:t xml:space="preserve">Person 3: </w:t>
      </w:r>
      <w:r w:rsidR="00817B85" w:rsidRPr="00817B85">
        <w:rPr>
          <w:lang w:val="en-US"/>
        </w:rPr>
        <w:t>Yes, we have got "smart boards" basicly a projector on a touch board in stead of a whiteboard with markers. The public schools also pay for our books that we loan.</w:t>
      </w:r>
    </w:p>
    <w:p w14:paraId="7EEE419D" w14:textId="77777777" w:rsidR="00817B85" w:rsidRPr="00817B85" w:rsidRDefault="00817B85" w:rsidP="00817B85">
      <w:pPr>
        <w:rPr>
          <w:lang w:val="en-US"/>
        </w:rPr>
      </w:pPr>
    </w:p>
    <w:p w14:paraId="15582524" w14:textId="7E336AE5" w:rsidR="00817B85" w:rsidRPr="00817B85" w:rsidRDefault="008A5C69" w:rsidP="00817B85">
      <w:pPr>
        <w:rPr>
          <w:lang w:val="en-US"/>
        </w:rPr>
      </w:pPr>
      <w:r>
        <w:rPr>
          <w:lang w:val="en-US"/>
        </w:rPr>
        <w:t xml:space="preserve">Person 4: </w:t>
      </w:r>
      <w:r w:rsidR="00817B85" w:rsidRPr="00817B85">
        <w:rPr>
          <w:lang w:val="en-US"/>
        </w:rPr>
        <w:t>Yes! We have new technology in the classroom for example. Everyone gets a free computer as well.</w:t>
      </w:r>
    </w:p>
    <w:p w14:paraId="7195885A" w14:textId="77777777" w:rsidR="00817B85" w:rsidRPr="00817B85" w:rsidRDefault="00817B85" w:rsidP="00817B85">
      <w:pPr>
        <w:rPr>
          <w:lang w:val="en-US"/>
        </w:rPr>
      </w:pPr>
    </w:p>
    <w:p w14:paraId="109CE055" w14:textId="2362B679" w:rsidR="00817B85" w:rsidRPr="00817B85" w:rsidRDefault="008A5C69" w:rsidP="00817B85">
      <w:pPr>
        <w:rPr>
          <w:lang w:val="en-US"/>
        </w:rPr>
      </w:pPr>
      <w:r>
        <w:rPr>
          <w:lang w:val="en-US"/>
        </w:rPr>
        <w:lastRenderedPageBreak/>
        <w:t xml:space="preserve">Person 5: </w:t>
      </w:r>
      <w:r w:rsidR="00817B85" w:rsidRPr="00817B85">
        <w:rPr>
          <w:lang w:val="en-US"/>
        </w:rPr>
        <w:t>Everyone gets a computer, we have a smartboard</w:t>
      </w:r>
    </w:p>
    <w:p w14:paraId="6D56C543" w14:textId="77777777" w:rsidR="00817B85" w:rsidRPr="00817B85" w:rsidRDefault="00817B85" w:rsidP="00817B85">
      <w:pPr>
        <w:rPr>
          <w:lang w:val="en-US"/>
        </w:rPr>
      </w:pPr>
    </w:p>
    <w:p w14:paraId="34DA97DF" w14:textId="7CBC5042" w:rsidR="00817B85" w:rsidRPr="00817B85" w:rsidRDefault="008A5C69" w:rsidP="00817B85">
      <w:pPr>
        <w:rPr>
          <w:lang w:val="en-US"/>
        </w:rPr>
      </w:pPr>
      <w:r>
        <w:rPr>
          <w:lang w:val="en-US"/>
        </w:rPr>
        <w:t xml:space="preserve">Person 6: </w:t>
      </w:r>
      <w:r w:rsidR="00817B85" w:rsidRPr="00817B85">
        <w:rPr>
          <w:lang w:val="en-US"/>
        </w:rPr>
        <w:t>not really. we use PCs and smart board whiteboard instead of ordinary blackboard.</w:t>
      </w:r>
    </w:p>
    <w:p w14:paraId="41011BA8" w14:textId="77777777" w:rsidR="00817B85" w:rsidRPr="00817B85" w:rsidRDefault="00817B85" w:rsidP="00817B85">
      <w:pPr>
        <w:rPr>
          <w:lang w:val="en-US"/>
        </w:rPr>
      </w:pPr>
    </w:p>
    <w:p w14:paraId="628EC71C" w14:textId="3960B5FE" w:rsidR="00817B85" w:rsidRPr="008A5C69" w:rsidRDefault="002305E3" w:rsidP="00817B85">
      <w:pPr>
        <w:rPr>
          <w:b/>
          <w:lang w:val="en-US"/>
        </w:rPr>
      </w:pPr>
      <w:r>
        <w:rPr>
          <w:b/>
          <w:lang w:val="en-US"/>
        </w:rPr>
        <w:t xml:space="preserve">Frage 6: </w:t>
      </w:r>
      <w:r w:rsidR="00817B85" w:rsidRPr="008A5C69">
        <w:rPr>
          <w:b/>
          <w:lang w:val="en-US"/>
        </w:rPr>
        <w:t>Has the number of students in your school who pursue higher education increased or is it still increasing, and if yes, to which extent?</w:t>
      </w:r>
    </w:p>
    <w:p w14:paraId="1A79572A" w14:textId="77777777" w:rsidR="00817B85" w:rsidRPr="00817B85" w:rsidRDefault="00817B85" w:rsidP="00817B85">
      <w:pPr>
        <w:rPr>
          <w:lang w:val="en-US"/>
        </w:rPr>
      </w:pPr>
    </w:p>
    <w:p w14:paraId="3C119F81" w14:textId="5F5FF6F3" w:rsidR="00817B85" w:rsidRPr="00817B85" w:rsidRDefault="008A5C69" w:rsidP="00817B85">
      <w:pPr>
        <w:rPr>
          <w:lang w:val="en-US"/>
        </w:rPr>
      </w:pPr>
      <w:r>
        <w:rPr>
          <w:lang w:val="en-US"/>
        </w:rPr>
        <w:t xml:space="preserve">Person 1: </w:t>
      </w:r>
      <w:r w:rsidR="00817B85" w:rsidRPr="00817B85">
        <w:rPr>
          <w:lang w:val="en-US"/>
        </w:rPr>
        <w:t>As the oil platforms gives a safe and well payed job, many students try to get a job on these platforms.</w:t>
      </w:r>
    </w:p>
    <w:p w14:paraId="0B20E904" w14:textId="77777777" w:rsidR="00817B85" w:rsidRPr="00817B85" w:rsidRDefault="00817B85" w:rsidP="00817B85">
      <w:pPr>
        <w:rPr>
          <w:lang w:val="en-US"/>
        </w:rPr>
      </w:pPr>
    </w:p>
    <w:p w14:paraId="0897E711" w14:textId="3231EB1A" w:rsidR="00817B85" w:rsidRPr="00817B85" w:rsidRDefault="008A5C69" w:rsidP="00817B85">
      <w:pPr>
        <w:rPr>
          <w:lang w:val="en-US"/>
        </w:rPr>
      </w:pPr>
      <w:r>
        <w:rPr>
          <w:lang w:val="en-US"/>
        </w:rPr>
        <w:t xml:space="preserve">Person </w:t>
      </w:r>
      <w:r w:rsidR="002305E3">
        <w:rPr>
          <w:lang w:val="en-US"/>
        </w:rPr>
        <w:t>2</w:t>
      </w:r>
      <w:r>
        <w:rPr>
          <w:lang w:val="en-US"/>
        </w:rPr>
        <w:t xml:space="preserve">: </w:t>
      </w:r>
      <w:r w:rsidR="00817B85" w:rsidRPr="00817B85">
        <w:rPr>
          <w:lang w:val="en-US"/>
        </w:rPr>
        <w:t>I feel like it has been pretty stable, as long as I can remember.</w:t>
      </w:r>
    </w:p>
    <w:p w14:paraId="46883BE3" w14:textId="77777777" w:rsidR="00817B85" w:rsidRPr="00817B85" w:rsidRDefault="00817B85" w:rsidP="00817B85">
      <w:pPr>
        <w:rPr>
          <w:lang w:val="en-US"/>
        </w:rPr>
      </w:pPr>
    </w:p>
    <w:p w14:paraId="736E3C98" w14:textId="0140F5D9" w:rsidR="00817B85" w:rsidRPr="00817B85" w:rsidRDefault="008A5C69" w:rsidP="00817B85">
      <w:pPr>
        <w:rPr>
          <w:lang w:val="en-US"/>
        </w:rPr>
      </w:pPr>
      <w:r>
        <w:rPr>
          <w:lang w:val="en-US"/>
        </w:rPr>
        <w:t xml:space="preserve">Person </w:t>
      </w:r>
      <w:r w:rsidR="002305E3">
        <w:rPr>
          <w:lang w:val="en-US"/>
        </w:rPr>
        <w:t>3</w:t>
      </w:r>
      <w:r>
        <w:rPr>
          <w:lang w:val="en-US"/>
        </w:rPr>
        <w:t xml:space="preserve">: </w:t>
      </w:r>
      <w:r w:rsidR="00817B85" w:rsidRPr="00817B85">
        <w:rPr>
          <w:lang w:val="en-US"/>
        </w:rPr>
        <w:t>I haven't noticed any change.</w:t>
      </w:r>
    </w:p>
    <w:p w14:paraId="671777D8" w14:textId="77777777" w:rsidR="00817B85" w:rsidRPr="00817B85" w:rsidRDefault="00817B85" w:rsidP="00817B85">
      <w:pPr>
        <w:rPr>
          <w:lang w:val="en-US"/>
        </w:rPr>
      </w:pPr>
    </w:p>
    <w:p w14:paraId="438CB0C7" w14:textId="6C304373" w:rsidR="00817B85" w:rsidRPr="00817B85" w:rsidRDefault="008A5C69" w:rsidP="00817B85">
      <w:pPr>
        <w:rPr>
          <w:lang w:val="en-US"/>
        </w:rPr>
      </w:pPr>
      <w:r>
        <w:rPr>
          <w:lang w:val="en-US"/>
        </w:rPr>
        <w:t xml:space="preserve">Person </w:t>
      </w:r>
      <w:r w:rsidR="002305E3">
        <w:rPr>
          <w:lang w:val="en-US"/>
        </w:rPr>
        <w:t>4</w:t>
      </w:r>
      <w:r>
        <w:rPr>
          <w:lang w:val="en-US"/>
        </w:rPr>
        <w:t xml:space="preserve">: </w:t>
      </w:r>
      <w:r w:rsidR="00817B85" w:rsidRPr="00817B85">
        <w:rPr>
          <w:lang w:val="en-US"/>
        </w:rPr>
        <w:t>Yes, I think so. Many chooses to take higher education. Today norwegians use many years educate, and it is ve</w:t>
      </w:r>
      <w:r>
        <w:rPr>
          <w:lang w:val="en-US"/>
        </w:rPr>
        <w:t>ry important to get a good job.</w:t>
      </w:r>
    </w:p>
    <w:p w14:paraId="07669BFC" w14:textId="77777777" w:rsidR="00817B85" w:rsidRPr="00817B85" w:rsidRDefault="00817B85" w:rsidP="00817B85">
      <w:pPr>
        <w:rPr>
          <w:lang w:val="en-US"/>
        </w:rPr>
      </w:pPr>
    </w:p>
    <w:p w14:paraId="317B69CA" w14:textId="7E7B94CC" w:rsidR="00817B85" w:rsidRPr="00817B85" w:rsidRDefault="008A5C69" w:rsidP="00817B85">
      <w:pPr>
        <w:rPr>
          <w:lang w:val="en-US"/>
        </w:rPr>
      </w:pPr>
      <w:r>
        <w:rPr>
          <w:lang w:val="en-US"/>
        </w:rPr>
        <w:t xml:space="preserve">Person </w:t>
      </w:r>
      <w:r w:rsidR="002305E3">
        <w:rPr>
          <w:lang w:val="en-US"/>
        </w:rPr>
        <w:t>5</w:t>
      </w:r>
      <w:r>
        <w:rPr>
          <w:lang w:val="en-US"/>
        </w:rPr>
        <w:t xml:space="preserve">: </w:t>
      </w:r>
      <w:r w:rsidR="00817B85" w:rsidRPr="00817B85">
        <w:rPr>
          <w:lang w:val="en-US"/>
        </w:rPr>
        <w:t>Compared to our parents gen</w:t>
      </w:r>
      <w:r>
        <w:rPr>
          <w:lang w:val="en-US"/>
        </w:rPr>
        <w:t>eration, it has increased alot!</w:t>
      </w:r>
    </w:p>
    <w:p w14:paraId="669637DB" w14:textId="77777777" w:rsidR="00817B85" w:rsidRPr="00817B85" w:rsidRDefault="00817B85" w:rsidP="00817B85">
      <w:pPr>
        <w:rPr>
          <w:lang w:val="en-US"/>
        </w:rPr>
      </w:pPr>
    </w:p>
    <w:p w14:paraId="2BE9C5B8" w14:textId="664C0A9B" w:rsidR="00817B85" w:rsidRPr="00817B85" w:rsidRDefault="008A5C69" w:rsidP="00817B85">
      <w:pPr>
        <w:rPr>
          <w:lang w:val="en-US"/>
        </w:rPr>
      </w:pPr>
      <w:r>
        <w:rPr>
          <w:lang w:val="en-US"/>
        </w:rPr>
        <w:t xml:space="preserve">Person </w:t>
      </w:r>
      <w:r w:rsidR="002305E3">
        <w:rPr>
          <w:lang w:val="en-US"/>
        </w:rPr>
        <w:t>6</w:t>
      </w:r>
      <w:r>
        <w:rPr>
          <w:lang w:val="en-US"/>
        </w:rPr>
        <w:t xml:space="preserve">: </w:t>
      </w:r>
      <w:r w:rsidR="00817B85" w:rsidRPr="00817B85">
        <w:rPr>
          <w:lang w:val="en-US"/>
        </w:rPr>
        <w:t>no</w:t>
      </w:r>
    </w:p>
    <w:p w14:paraId="4252F2AB" w14:textId="77777777" w:rsidR="00817B85" w:rsidRPr="002305E3" w:rsidRDefault="00817B85" w:rsidP="00817B85">
      <w:pPr>
        <w:rPr>
          <w:b/>
          <w:lang w:val="en-US"/>
        </w:rPr>
      </w:pPr>
    </w:p>
    <w:p w14:paraId="03346743" w14:textId="4E32B0A8" w:rsidR="00817B85" w:rsidRPr="002305E3" w:rsidRDefault="002305E3" w:rsidP="00817B85">
      <w:pPr>
        <w:rPr>
          <w:b/>
          <w:lang w:val="en-US"/>
        </w:rPr>
      </w:pPr>
      <w:r>
        <w:rPr>
          <w:b/>
          <w:lang w:val="en-US"/>
        </w:rPr>
        <w:t xml:space="preserve">Frage 7: </w:t>
      </w:r>
      <w:r w:rsidR="00817B85" w:rsidRPr="002305E3">
        <w:rPr>
          <w:b/>
          <w:lang w:val="en-US"/>
        </w:rPr>
        <w:t>From your point of view, does Norway’s oil wealth have any noticeable impact on social welfare, and if yes, how?</w:t>
      </w:r>
    </w:p>
    <w:p w14:paraId="0C6A205A" w14:textId="77777777" w:rsidR="00817B85" w:rsidRPr="00817B85" w:rsidRDefault="00817B85" w:rsidP="00817B85">
      <w:pPr>
        <w:rPr>
          <w:lang w:val="en-US"/>
        </w:rPr>
      </w:pPr>
    </w:p>
    <w:p w14:paraId="5E67DA36" w14:textId="18903DAF" w:rsidR="00817B85" w:rsidRPr="00817B85" w:rsidRDefault="002305E3" w:rsidP="00817B85">
      <w:pPr>
        <w:rPr>
          <w:lang w:val="en-US"/>
        </w:rPr>
      </w:pPr>
      <w:r>
        <w:rPr>
          <w:lang w:val="en-US"/>
        </w:rPr>
        <w:t xml:space="preserve">Person 1: </w:t>
      </w:r>
      <w:r w:rsidR="00817B85" w:rsidRPr="00817B85">
        <w:rPr>
          <w:lang w:val="en-US"/>
        </w:rPr>
        <w:t>Yes of course, as I already answered; our country can pay for more commonly used things like hospital bills etc.</w:t>
      </w:r>
    </w:p>
    <w:p w14:paraId="512B3F52" w14:textId="77777777" w:rsidR="00817B85" w:rsidRPr="00817B85" w:rsidRDefault="00817B85" w:rsidP="00817B85">
      <w:pPr>
        <w:rPr>
          <w:lang w:val="en-US"/>
        </w:rPr>
      </w:pPr>
    </w:p>
    <w:p w14:paraId="2E0423A2" w14:textId="22CE9BDA" w:rsidR="002305E3" w:rsidRPr="00817B85" w:rsidRDefault="002305E3" w:rsidP="00817B85">
      <w:pPr>
        <w:rPr>
          <w:lang w:val="en-US"/>
        </w:rPr>
      </w:pPr>
      <w:r>
        <w:rPr>
          <w:lang w:val="en-US"/>
        </w:rPr>
        <w:t xml:space="preserve">Person 2: </w:t>
      </w:r>
      <w:r w:rsidR="00817B85" w:rsidRPr="00817B85">
        <w:rPr>
          <w:lang w:val="en-US"/>
        </w:rPr>
        <w:t>Yes, we couldn't have become the welfare state that we are now whithout it, but it had been like this for many years. We have many goods, as I have said earlier.</w:t>
      </w:r>
    </w:p>
    <w:p w14:paraId="57B3C2E0" w14:textId="77777777" w:rsidR="00817B85" w:rsidRPr="00817B85" w:rsidRDefault="00817B85" w:rsidP="00817B85">
      <w:pPr>
        <w:rPr>
          <w:lang w:val="en-US"/>
        </w:rPr>
      </w:pPr>
    </w:p>
    <w:p w14:paraId="2647EE96" w14:textId="3C2F8F76" w:rsidR="00817B85" w:rsidRPr="00817B85" w:rsidRDefault="002305E3" w:rsidP="00817B85">
      <w:pPr>
        <w:rPr>
          <w:lang w:val="en-US"/>
        </w:rPr>
      </w:pPr>
      <w:r>
        <w:rPr>
          <w:lang w:val="en-US"/>
        </w:rPr>
        <w:t xml:space="preserve">Person 3: </w:t>
      </w:r>
      <w:r w:rsidR="00817B85" w:rsidRPr="00817B85">
        <w:rPr>
          <w:lang w:val="en-US"/>
        </w:rPr>
        <w:t xml:space="preserve">Yes, in my opinion, norway has a very good welfare state. There is a lot of money spent to help people get working and to financially help. Since a lot of money is </w:t>
      </w:r>
      <w:r w:rsidR="00817B85" w:rsidRPr="00817B85">
        <w:rPr>
          <w:lang w:val="en-US"/>
        </w:rPr>
        <w:lastRenderedPageBreak/>
        <w:t>put into it. The education is also very equal for all, compared to for example the private school system in the UK.</w:t>
      </w:r>
    </w:p>
    <w:p w14:paraId="3098A77E" w14:textId="77777777" w:rsidR="00817B85" w:rsidRPr="00817B85" w:rsidRDefault="00817B85" w:rsidP="00817B85">
      <w:pPr>
        <w:rPr>
          <w:lang w:val="en-US"/>
        </w:rPr>
      </w:pPr>
    </w:p>
    <w:p w14:paraId="6B5E4CAF" w14:textId="0D6AB425" w:rsidR="00817B85" w:rsidRPr="00817B85" w:rsidRDefault="002305E3" w:rsidP="00817B85">
      <w:pPr>
        <w:rPr>
          <w:lang w:val="en-US"/>
        </w:rPr>
      </w:pPr>
      <w:r>
        <w:rPr>
          <w:lang w:val="en-US"/>
        </w:rPr>
        <w:t xml:space="preserve">Person 4: </w:t>
      </w:r>
      <w:r w:rsidR="00817B85" w:rsidRPr="00817B85">
        <w:rPr>
          <w:lang w:val="en-US"/>
        </w:rPr>
        <w:t>Yes of course. I'am very lucky living in Norway, and i do have a lot of benefits. The social welfare is high in Norway, and we have for example free education, the right to help on hospital(i dont know what this is called),</w:t>
      </w:r>
    </w:p>
    <w:p w14:paraId="1BB0D375" w14:textId="77777777" w:rsidR="00817B85" w:rsidRPr="00817B85" w:rsidRDefault="00817B85" w:rsidP="00817B85">
      <w:pPr>
        <w:rPr>
          <w:lang w:val="en-US"/>
        </w:rPr>
      </w:pPr>
    </w:p>
    <w:p w14:paraId="69ACE8F9" w14:textId="4070D166" w:rsidR="00817B85" w:rsidRPr="00817B85" w:rsidRDefault="002305E3" w:rsidP="00817B85">
      <w:pPr>
        <w:rPr>
          <w:lang w:val="en-US"/>
        </w:rPr>
      </w:pPr>
      <w:r>
        <w:rPr>
          <w:lang w:val="en-US"/>
        </w:rPr>
        <w:t xml:space="preserve">Person 5: </w:t>
      </w:r>
      <w:r w:rsidR="00817B85" w:rsidRPr="00817B85">
        <w:rPr>
          <w:lang w:val="en-US"/>
        </w:rPr>
        <w:t>almost everything is payed by the government! Dont really know!</w:t>
      </w:r>
    </w:p>
    <w:p w14:paraId="29727E83" w14:textId="77777777" w:rsidR="00817B85" w:rsidRPr="00817B85" w:rsidRDefault="00817B85" w:rsidP="00817B85">
      <w:pPr>
        <w:rPr>
          <w:lang w:val="en-US"/>
        </w:rPr>
      </w:pPr>
    </w:p>
    <w:p w14:paraId="286C2A34" w14:textId="17301E1A" w:rsidR="00817B85" w:rsidRPr="00817B85" w:rsidRDefault="002305E3" w:rsidP="00817B85">
      <w:pPr>
        <w:rPr>
          <w:lang w:val="en-US"/>
        </w:rPr>
      </w:pPr>
      <w:r>
        <w:rPr>
          <w:lang w:val="en-US"/>
        </w:rPr>
        <w:t xml:space="preserve">Person 6: </w:t>
      </w:r>
      <w:r w:rsidR="00817B85" w:rsidRPr="00817B85">
        <w:rPr>
          <w:lang w:val="en-US"/>
        </w:rPr>
        <w:t>yes! it is not crisis getting sick. additionally has many benefits that help people in need. personally I think many exploits welfare state. including many choose away to work, since there are subsidies for such. but all in all, we are all grateful for the benefits.</w:t>
      </w:r>
    </w:p>
    <w:p w14:paraId="1254B57C" w14:textId="77777777" w:rsidR="00817B85" w:rsidRPr="00817B85" w:rsidRDefault="00817B85" w:rsidP="00957A39">
      <w:pPr>
        <w:rPr>
          <w:lang w:val="en-US"/>
        </w:rPr>
      </w:pPr>
    </w:p>
    <w:p w14:paraId="14D819C4" w14:textId="77777777" w:rsidR="00817B85" w:rsidRPr="00817B85" w:rsidRDefault="00817B85" w:rsidP="00957A39">
      <w:pPr>
        <w:rPr>
          <w:lang w:val="en-US"/>
        </w:rPr>
      </w:pPr>
    </w:p>
    <w:p w14:paraId="34F54737" w14:textId="77777777" w:rsidR="00476B33" w:rsidRPr="00817B85" w:rsidRDefault="00476B33" w:rsidP="00957A39">
      <w:pPr>
        <w:rPr>
          <w:lang w:val="en-US"/>
        </w:rPr>
      </w:pPr>
    </w:p>
    <w:p w14:paraId="40B9E25F" w14:textId="77777777" w:rsidR="00476B33" w:rsidRDefault="00476B33" w:rsidP="00957A39">
      <w:pPr>
        <w:rPr>
          <w:lang w:val="en-US"/>
        </w:rPr>
      </w:pPr>
    </w:p>
    <w:p w14:paraId="4AB6855B" w14:textId="77777777" w:rsidR="00712B00" w:rsidRDefault="00712B00" w:rsidP="00957A39">
      <w:pPr>
        <w:rPr>
          <w:lang w:val="en-US"/>
        </w:rPr>
      </w:pPr>
    </w:p>
    <w:p w14:paraId="5726DB3C" w14:textId="77777777" w:rsidR="00712B00" w:rsidRDefault="00712B00" w:rsidP="00957A39">
      <w:pPr>
        <w:rPr>
          <w:lang w:val="en-US"/>
        </w:rPr>
      </w:pPr>
    </w:p>
    <w:p w14:paraId="08B56B36" w14:textId="77777777" w:rsidR="00712B00" w:rsidRDefault="00712B00" w:rsidP="00957A39">
      <w:pPr>
        <w:rPr>
          <w:lang w:val="en-US"/>
        </w:rPr>
      </w:pPr>
    </w:p>
    <w:p w14:paraId="32DEA500" w14:textId="77777777" w:rsidR="00712B00" w:rsidRDefault="00712B00" w:rsidP="00957A39">
      <w:pPr>
        <w:rPr>
          <w:lang w:val="en-US"/>
        </w:rPr>
      </w:pPr>
    </w:p>
    <w:p w14:paraId="226CB530" w14:textId="77777777" w:rsidR="00712B00" w:rsidRDefault="00712B00" w:rsidP="00957A39">
      <w:pPr>
        <w:rPr>
          <w:lang w:val="en-US"/>
        </w:rPr>
      </w:pPr>
    </w:p>
    <w:p w14:paraId="3F6FB127" w14:textId="77777777" w:rsidR="00712B00" w:rsidRDefault="00712B00" w:rsidP="00957A39">
      <w:pPr>
        <w:rPr>
          <w:lang w:val="en-US"/>
        </w:rPr>
      </w:pPr>
    </w:p>
    <w:p w14:paraId="3AEC0048" w14:textId="77777777" w:rsidR="00712B00" w:rsidRDefault="00712B00" w:rsidP="00957A39">
      <w:pPr>
        <w:rPr>
          <w:lang w:val="en-US"/>
        </w:rPr>
      </w:pPr>
    </w:p>
    <w:p w14:paraId="0AD39F34" w14:textId="77777777" w:rsidR="00712B00" w:rsidRDefault="00712B00" w:rsidP="00957A39">
      <w:pPr>
        <w:rPr>
          <w:lang w:val="en-US"/>
        </w:rPr>
      </w:pPr>
    </w:p>
    <w:p w14:paraId="41532D4F" w14:textId="77777777" w:rsidR="009B47C1" w:rsidRDefault="009B47C1" w:rsidP="00957A39">
      <w:pPr>
        <w:rPr>
          <w:lang w:val="en-US"/>
        </w:rPr>
      </w:pPr>
    </w:p>
    <w:p w14:paraId="2EFE0FAF" w14:textId="77777777" w:rsidR="009B47C1" w:rsidRDefault="009B47C1" w:rsidP="00957A39">
      <w:pPr>
        <w:rPr>
          <w:lang w:val="en-US"/>
        </w:rPr>
      </w:pPr>
    </w:p>
    <w:p w14:paraId="63AC7A33" w14:textId="77777777" w:rsidR="009B47C1" w:rsidRDefault="009B47C1" w:rsidP="00957A39">
      <w:pPr>
        <w:rPr>
          <w:lang w:val="en-US"/>
        </w:rPr>
      </w:pPr>
    </w:p>
    <w:p w14:paraId="6AD8D742" w14:textId="77777777" w:rsidR="009B47C1" w:rsidRDefault="009B47C1" w:rsidP="00957A39">
      <w:pPr>
        <w:rPr>
          <w:lang w:val="en-US"/>
        </w:rPr>
      </w:pPr>
    </w:p>
    <w:p w14:paraId="1BC6EBED" w14:textId="77777777" w:rsidR="009B47C1" w:rsidRDefault="009B47C1" w:rsidP="00957A39">
      <w:pPr>
        <w:rPr>
          <w:lang w:val="en-US"/>
        </w:rPr>
      </w:pPr>
    </w:p>
    <w:p w14:paraId="39559AC5" w14:textId="77777777" w:rsidR="009B47C1" w:rsidRDefault="009B47C1" w:rsidP="00957A39">
      <w:pPr>
        <w:rPr>
          <w:lang w:val="en-US"/>
        </w:rPr>
      </w:pPr>
    </w:p>
    <w:p w14:paraId="241F4FD5" w14:textId="77777777" w:rsidR="009B47C1" w:rsidRDefault="009B47C1" w:rsidP="00957A39">
      <w:pPr>
        <w:rPr>
          <w:lang w:val="en-US"/>
        </w:rPr>
      </w:pPr>
    </w:p>
    <w:p w14:paraId="6046772B" w14:textId="77777777" w:rsidR="009B47C1" w:rsidRDefault="009B47C1" w:rsidP="00957A39">
      <w:pPr>
        <w:rPr>
          <w:lang w:val="en-US"/>
        </w:rPr>
      </w:pPr>
    </w:p>
    <w:p w14:paraId="523CAD1A" w14:textId="77777777" w:rsidR="00476B33" w:rsidRDefault="00476B33" w:rsidP="00957A39">
      <w:pPr>
        <w:rPr>
          <w:lang w:val="en-US"/>
        </w:rPr>
      </w:pPr>
    </w:p>
    <w:bookmarkStart w:id="73" w:name="_Toc412474930" w:displacedByCustomXml="next"/>
    <w:sdt>
      <w:sdtPr>
        <w:rPr>
          <w:rFonts w:eastAsiaTheme="minorHAnsi" w:cs="Times New Roman"/>
          <w:b w:val="0"/>
          <w:bCs w:val="0"/>
          <w:caps w:val="0"/>
          <w:sz w:val="24"/>
          <w:szCs w:val="22"/>
        </w:rPr>
        <w:id w:val="-1957545556"/>
        <w:docPartObj>
          <w:docPartGallery w:val="Bibliographies"/>
          <w:docPartUnique/>
        </w:docPartObj>
      </w:sdtPr>
      <w:sdtEndPr/>
      <w:sdtContent>
        <w:p w14:paraId="663F9AA6" w14:textId="77777777" w:rsidR="00445C08" w:rsidRPr="00D95AE5" w:rsidRDefault="00F8617F" w:rsidP="00F8617F">
          <w:pPr>
            <w:pStyle w:val="VWA-1"/>
            <w:rPr>
              <w:rStyle w:val="VWA-1Zchn"/>
            </w:rPr>
          </w:pPr>
          <w:r w:rsidRPr="00D95AE5">
            <w:rPr>
              <w:rStyle w:val="VWA-1Zchn"/>
              <w:b/>
              <w:bCs/>
              <w:caps/>
            </w:rPr>
            <w:t>Literaturverzeichnis</w:t>
          </w:r>
          <w:bookmarkEnd w:id="73"/>
        </w:p>
        <w:sdt>
          <w:sdtPr>
            <w:id w:val="111145805"/>
            <w:bibliography/>
          </w:sdtPr>
          <w:sdtEndPr/>
          <w:sdtContent>
            <w:p w14:paraId="787CEDCB" w14:textId="77777777" w:rsidR="00002D5B" w:rsidRDefault="00E813DA" w:rsidP="00E72B0B">
              <w:pPr>
                <w:rPr>
                  <w:szCs w:val="24"/>
                  <w:lang w:eastAsia="de-AT"/>
                </w:rPr>
              </w:pPr>
              <w:r w:rsidRPr="003E1AB0">
                <w:rPr>
                  <w:szCs w:val="24"/>
                  <w:lang w:eastAsia="de-AT"/>
                </w:rPr>
                <w:t>Allendorf, Henrike</w:t>
              </w:r>
              <w:r w:rsidR="006359D9" w:rsidRPr="003E1AB0">
                <w:rPr>
                  <w:szCs w:val="24"/>
                  <w:lang w:eastAsia="de-AT"/>
                </w:rPr>
                <w:t xml:space="preserve">: Erdölpolitik in Norwegen. </w:t>
              </w:r>
              <w:r w:rsidR="00B0616D" w:rsidRPr="003E1AB0">
                <w:rPr>
                  <w:szCs w:val="24"/>
                  <w:lang w:eastAsia="de-AT"/>
                </w:rPr>
                <w:t>Vorbild für den Umgang mit Ölreichtum?</w:t>
              </w:r>
              <w:r w:rsidR="006359D9" w:rsidRPr="003E1AB0">
                <w:rPr>
                  <w:szCs w:val="24"/>
                  <w:lang w:eastAsia="de-AT"/>
                </w:rPr>
                <w:t xml:space="preserve">. 1 Auflage. </w:t>
              </w:r>
              <w:r w:rsidR="00B0616D" w:rsidRPr="003E1AB0">
                <w:rPr>
                  <w:szCs w:val="24"/>
                  <w:lang w:eastAsia="de-AT"/>
                </w:rPr>
                <w:t>Osnabrück: Verlag Dirk Koentop</w:t>
              </w:r>
              <w:r w:rsidR="006359D9" w:rsidRPr="003E1AB0">
                <w:rPr>
                  <w:szCs w:val="24"/>
                  <w:lang w:eastAsia="de-AT"/>
                </w:rPr>
                <w:t>, 2007</w:t>
              </w:r>
            </w:p>
            <w:p w14:paraId="11D747D3" w14:textId="77777777" w:rsidR="00002D5B" w:rsidRDefault="00002D5B" w:rsidP="00E72B0B">
              <w:pPr>
                <w:rPr>
                  <w:szCs w:val="24"/>
                  <w:lang w:eastAsia="de-AT"/>
                </w:rPr>
              </w:pPr>
            </w:p>
            <w:p w14:paraId="602F8ED4" w14:textId="77777777" w:rsidR="00002D5B" w:rsidRPr="003E1AB0" w:rsidRDefault="00002D5B" w:rsidP="00002D5B">
              <w:pPr>
                <w:rPr>
                  <w:szCs w:val="24"/>
                  <w:lang w:eastAsia="de-AT"/>
                </w:rPr>
              </w:pPr>
              <w:r w:rsidRPr="003E1AB0">
                <w:rPr>
                  <w:szCs w:val="24"/>
                  <w:lang w:eastAsia="de-AT"/>
                </w:rPr>
                <w:t xml:space="preserve">Schiller, Tobias: Die Erdölwirtschaft in Norwegen und ihre wirtschafts- und sozialgeographischen Folgen. Schriftliche Ausarbeitung des Referats vom 12. Juli 2000. Thüringen: Sommersemester 2000. Als Download: </w:t>
              </w:r>
              <w:hyperlink r:id="rId19" w:history="1">
                <w:r w:rsidRPr="003E1AB0">
                  <w:rPr>
                    <w:rStyle w:val="Hyperlink"/>
                    <w:rFonts w:eastAsia="Times New Roman"/>
                    <w:szCs w:val="24"/>
                    <w:lang w:eastAsia="de-AT"/>
                  </w:rPr>
                  <w:t>http://tobias-schiller.de/arbeiten/ErdoelNorwegen.pdf</w:t>
                </w:r>
              </w:hyperlink>
              <w:r w:rsidRPr="003E1AB0">
                <w:rPr>
                  <w:szCs w:val="24"/>
                  <w:lang w:eastAsia="de-AT"/>
                </w:rPr>
                <w:t xml:space="preserve"> (Zugriff: 27.12.2014)</w:t>
              </w:r>
            </w:p>
            <w:p w14:paraId="4A161822" w14:textId="77777777" w:rsidR="00597443" w:rsidRPr="00597443" w:rsidRDefault="00597443" w:rsidP="00597443">
              <w:pPr>
                <w:jc w:val="left"/>
                <w:rPr>
                  <w:szCs w:val="24"/>
                  <w:lang w:eastAsia="de-AT"/>
                </w:rPr>
              </w:pPr>
            </w:p>
            <w:p w14:paraId="67BD4CC8" w14:textId="400C05D2" w:rsidR="00002D5B" w:rsidRPr="00597443" w:rsidRDefault="00002D5B" w:rsidP="00597443">
              <w:pPr>
                <w:jc w:val="left"/>
                <w:rPr>
                  <w:szCs w:val="24"/>
                  <w:lang w:eastAsia="de-AT"/>
                </w:rPr>
              </w:pPr>
              <w:r w:rsidRPr="00597443">
                <w:rPr>
                  <w:szCs w:val="24"/>
                  <w:lang w:eastAsia="de-AT"/>
                </w:rPr>
                <w:t>Wikipedia</w:t>
              </w:r>
              <w:r w:rsidR="00597443">
                <w:rPr>
                  <w:szCs w:val="24"/>
                  <w:lang w:eastAsia="de-AT"/>
                </w:rPr>
                <w:t xml:space="preserve"> 1</w:t>
              </w:r>
              <w:r w:rsidRPr="00597443">
                <w:rPr>
                  <w:szCs w:val="24"/>
                  <w:lang w:eastAsia="de-AT"/>
                </w:rPr>
                <w:t>: Bruttoinlandsprodukt. 08.05.2008. URL:</w:t>
              </w:r>
            </w:p>
            <w:p w14:paraId="6437722A" w14:textId="77777777" w:rsidR="00002D5B" w:rsidRDefault="00002D5B" w:rsidP="00002D5B">
              <w:pPr>
                <w:rPr>
                  <w:szCs w:val="24"/>
                  <w:lang w:eastAsia="de-AT"/>
                </w:rPr>
              </w:pPr>
              <w:r w:rsidRPr="001024D0">
                <w:rPr>
                  <w:szCs w:val="24"/>
                  <w:lang w:eastAsia="de-AT"/>
                </w:rPr>
                <w:t xml:space="preserve"> </w:t>
              </w:r>
              <w:hyperlink r:id="rId20" w:history="1">
                <w:r w:rsidRPr="001024D0">
                  <w:rPr>
                    <w:rStyle w:val="Hyperlink"/>
                    <w:szCs w:val="24"/>
                    <w:lang w:eastAsia="de-AT"/>
                  </w:rPr>
                  <w:t>http://de.wikipedia.org/wiki/Bruttoinlandsprodukt</w:t>
                </w:r>
              </w:hyperlink>
              <w:r w:rsidRPr="001024D0">
                <w:rPr>
                  <w:szCs w:val="24"/>
                  <w:lang w:eastAsia="de-AT"/>
                </w:rPr>
                <w:t xml:space="preserve"> </w:t>
              </w:r>
              <w:r>
                <w:rPr>
                  <w:szCs w:val="24"/>
                  <w:lang w:eastAsia="de-AT"/>
                </w:rPr>
                <w:t>(Zugegriffen: 27.12.2014)</w:t>
              </w:r>
            </w:p>
            <w:p w14:paraId="0EBA32DE" w14:textId="77777777" w:rsidR="00002D5B" w:rsidRDefault="00002D5B" w:rsidP="00E72B0B">
              <w:pPr>
                <w:rPr>
                  <w:szCs w:val="24"/>
                  <w:lang w:eastAsia="de-AT"/>
                </w:rPr>
              </w:pPr>
            </w:p>
            <w:p w14:paraId="35B23DC2" w14:textId="165163B8" w:rsidR="00002D5B" w:rsidRDefault="00002D5B" w:rsidP="00002D5B">
              <w:pPr>
                <w:rPr>
                  <w:szCs w:val="24"/>
                  <w:lang w:eastAsia="de-AT"/>
                </w:rPr>
              </w:pPr>
              <w:r>
                <w:rPr>
                  <w:szCs w:val="24"/>
                  <w:lang w:eastAsia="de-AT"/>
                </w:rPr>
                <w:t>Wikipedia</w:t>
              </w:r>
              <w:r w:rsidR="00597443">
                <w:rPr>
                  <w:szCs w:val="24"/>
                  <w:lang w:eastAsia="de-AT"/>
                </w:rPr>
                <w:t xml:space="preserve"> 2</w:t>
              </w:r>
              <w:r>
                <w:rPr>
                  <w:szCs w:val="24"/>
                  <w:lang w:eastAsia="de-AT"/>
                </w:rPr>
                <w:t xml:space="preserve">: Antizyklische Finanzpolitik. 17.01.2014. </w:t>
              </w:r>
              <w:r w:rsidRPr="001024D0">
                <w:rPr>
                  <w:szCs w:val="24"/>
                  <w:lang w:eastAsia="de-AT"/>
                </w:rPr>
                <w:t>URL:</w:t>
              </w:r>
            </w:p>
            <w:p w14:paraId="11F816E4" w14:textId="77777777" w:rsidR="00002D5B" w:rsidRDefault="00357F90" w:rsidP="00002D5B">
              <w:pPr>
                <w:rPr>
                  <w:szCs w:val="24"/>
                  <w:lang w:eastAsia="de-AT"/>
                </w:rPr>
              </w:pPr>
              <w:hyperlink r:id="rId21" w:history="1">
                <w:r w:rsidR="00002D5B" w:rsidRPr="00FE0FBD">
                  <w:rPr>
                    <w:rStyle w:val="Hyperlink"/>
                    <w:szCs w:val="24"/>
                    <w:lang w:eastAsia="de-AT"/>
                  </w:rPr>
                  <w:t>http://de.wikipedia.org/wiki/Antizyklische_Finanzpolitik</w:t>
                </w:r>
              </w:hyperlink>
              <w:r w:rsidR="00002D5B">
                <w:rPr>
                  <w:szCs w:val="24"/>
                  <w:lang w:eastAsia="de-AT"/>
                </w:rPr>
                <w:t xml:space="preserve"> (Zugegriffen: 05.01.2015)</w:t>
              </w:r>
            </w:p>
            <w:p w14:paraId="23B28298" w14:textId="77777777" w:rsidR="00002D5B" w:rsidRDefault="00002D5B" w:rsidP="00E72B0B">
              <w:pPr>
                <w:rPr>
                  <w:szCs w:val="24"/>
                  <w:lang w:eastAsia="de-AT"/>
                </w:rPr>
              </w:pPr>
            </w:p>
            <w:p w14:paraId="3FDFBAA3" w14:textId="77777777" w:rsidR="003E4E3F" w:rsidRDefault="003E4E3F" w:rsidP="003E4E3F">
              <w:pPr>
                <w:rPr>
                  <w:szCs w:val="24"/>
                  <w:lang w:eastAsia="de-AT"/>
                </w:rPr>
              </w:pPr>
              <w:r>
                <w:rPr>
                  <w:szCs w:val="24"/>
                  <w:lang w:eastAsia="de-AT"/>
                </w:rPr>
                <w:t>FAZ: Verwendung der Öleinnahmen. 04.01.2012. URL:</w:t>
              </w:r>
            </w:p>
            <w:p w14:paraId="0507DEAD" w14:textId="77777777" w:rsidR="003E4E3F" w:rsidRDefault="00357F90" w:rsidP="003E4E3F">
              <w:pPr>
                <w:rPr>
                  <w:szCs w:val="24"/>
                  <w:lang w:eastAsia="de-AT"/>
                </w:rPr>
              </w:pPr>
              <w:hyperlink r:id="rId22" w:history="1">
                <w:r w:rsidR="003E4E3F" w:rsidRPr="004A0146">
                  <w:rPr>
                    <w:rStyle w:val="Hyperlink"/>
                  </w:rPr>
                  <w:t>http://www.faz.net/aktuell/wirtschaft/verwendung-der-oeleinnahmen-die-norwegische-spardose-11592056.html</w:t>
                </w:r>
              </w:hyperlink>
              <w:r w:rsidR="003E4E3F">
                <w:t xml:space="preserve"> (Zugegriffen 14.02.2015)</w:t>
              </w:r>
            </w:p>
            <w:p w14:paraId="19F65610" w14:textId="77777777" w:rsidR="003E4E3F" w:rsidRDefault="003E4E3F" w:rsidP="003E4E3F"/>
            <w:p w14:paraId="1A5054AB" w14:textId="77777777" w:rsidR="003E4E3F" w:rsidRDefault="003E4E3F" w:rsidP="003E4E3F">
              <w:r>
                <w:t xml:space="preserve">N24: Norwegen verzweifelt am eigenen Reichtum. 26.03.2013, URL: </w:t>
              </w:r>
            </w:p>
            <w:p w14:paraId="16CCE815" w14:textId="77777777" w:rsidR="003E4E3F" w:rsidRDefault="00357F90" w:rsidP="003E4E3F">
              <w:hyperlink r:id="rId23" w:history="1">
                <w:r w:rsidR="003E4E3F" w:rsidRPr="00B1251E">
                  <w:rPr>
                    <w:rStyle w:val="Hyperlink"/>
                  </w:rPr>
                  <w:t>http://www.n24.de/n24/Nachrichten/Politik/d/2625848/norwegen-verzweifelt-am-eigenen-reichtum.html</w:t>
                </w:r>
              </w:hyperlink>
              <w:r w:rsidR="003E4E3F" w:rsidRPr="00B1251E">
                <w:t xml:space="preserve">  (</w:t>
              </w:r>
              <w:r w:rsidR="003E4E3F">
                <w:t>Zugegriffen</w:t>
              </w:r>
              <w:r w:rsidR="003E4E3F" w:rsidRPr="00B1251E">
                <w:t xml:space="preserve"> am: 14.02.2015)</w:t>
              </w:r>
            </w:p>
            <w:p w14:paraId="01E3035A" w14:textId="77777777" w:rsidR="003E4E3F" w:rsidRDefault="003E4E3F" w:rsidP="00E72B0B">
              <w:pPr>
                <w:rPr>
                  <w:szCs w:val="24"/>
                  <w:lang w:eastAsia="de-AT"/>
                </w:rPr>
              </w:pPr>
            </w:p>
            <w:p w14:paraId="35838286" w14:textId="77777777" w:rsidR="003E4E3F" w:rsidRPr="00C63B49" w:rsidRDefault="003E4E3F" w:rsidP="003E4E3F">
              <w:pPr>
                <w:rPr>
                  <w:szCs w:val="24"/>
                  <w:lang w:eastAsia="de-AT"/>
                </w:rPr>
              </w:pPr>
              <w:r w:rsidRPr="00C63B49">
                <w:rPr>
                  <w:szCs w:val="24"/>
                  <w:lang w:val="en-US" w:eastAsia="de-AT"/>
                </w:rPr>
                <w:t>OECD: Social Expenditure - Aggregated data</w:t>
              </w:r>
              <w:r>
                <w:rPr>
                  <w:szCs w:val="24"/>
                  <w:lang w:val="en-US" w:eastAsia="de-AT"/>
                </w:rPr>
                <w:t xml:space="preserve">. </w:t>
              </w:r>
              <w:r w:rsidRPr="00C63B49">
                <w:rPr>
                  <w:szCs w:val="24"/>
                  <w:lang w:eastAsia="de-AT"/>
                </w:rPr>
                <w:t>2015. URL:</w:t>
              </w:r>
            </w:p>
            <w:p w14:paraId="1133296C" w14:textId="77777777" w:rsidR="003E4E3F" w:rsidRDefault="00357F90" w:rsidP="003E4E3F">
              <w:pPr>
                <w:rPr>
                  <w:szCs w:val="24"/>
                  <w:lang w:eastAsia="de-AT"/>
                </w:rPr>
              </w:pPr>
              <w:hyperlink r:id="rId24" w:history="1">
                <w:r w:rsidR="003E4E3F" w:rsidRPr="00C63B49">
                  <w:rPr>
                    <w:rStyle w:val="Hyperlink"/>
                    <w:szCs w:val="24"/>
                    <w:lang w:eastAsia="de-AT"/>
                  </w:rPr>
                  <w:t>http://stats.oecd.org/Index.aspx?DataSetCode=SOCX_AGG</w:t>
                </w:r>
              </w:hyperlink>
              <w:r w:rsidR="003E4E3F" w:rsidRPr="00C63B49">
                <w:rPr>
                  <w:szCs w:val="24"/>
                  <w:lang w:eastAsia="de-AT"/>
                </w:rPr>
                <w:t xml:space="preserve"> </w:t>
              </w:r>
              <w:r w:rsidR="003E4E3F">
                <w:rPr>
                  <w:szCs w:val="24"/>
                  <w:lang w:eastAsia="de-AT"/>
                </w:rPr>
                <w:t>(Zugegriffen: 04.02.2015)</w:t>
              </w:r>
            </w:p>
            <w:p w14:paraId="72C8C66F" w14:textId="77777777" w:rsidR="003E4E3F" w:rsidRPr="00C63B49" w:rsidRDefault="003E4E3F" w:rsidP="003E4E3F">
              <w:pPr>
                <w:rPr>
                  <w:szCs w:val="24"/>
                  <w:lang w:eastAsia="de-AT"/>
                </w:rPr>
              </w:pPr>
            </w:p>
            <w:p w14:paraId="1B7184FD" w14:textId="77777777" w:rsidR="003E4E3F" w:rsidRPr="00F6504A" w:rsidRDefault="003E4E3F" w:rsidP="003E4E3F">
              <w:pPr>
                <w:rPr>
                  <w:szCs w:val="24"/>
                  <w:lang w:val="en-US" w:eastAsia="de-AT"/>
                </w:rPr>
              </w:pPr>
              <w:r w:rsidRPr="00E8445A">
                <w:rPr>
                  <w:szCs w:val="24"/>
                  <w:lang w:val="en-US" w:eastAsia="de-AT"/>
                </w:rPr>
                <w:t>UNDP: Expenditure on education, Public (% of GDP</w:t>
              </w:r>
              <w:r>
                <w:rPr>
                  <w:szCs w:val="24"/>
                  <w:lang w:val="en-US" w:eastAsia="de-AT"/>
                </w:rPr>
                <w:t xml:space="preserve">) (%). 2013. </w:t>
              </w:r>
              <w:r w:rsidRPr="00F6504A">
                <w:rPr>
                  <w:szCs w:val="24"/>
                  <w:lang w:val="en-US" w:eastAsia="de-AT"/>
                </w:rPr>
                <w:t>URL</w:t>
              </w:r>
            </w:p>
            <w:p w14:paraId="6D07B0B4" w14:textId="77777777" w:rsidR="003E4E3F" w:rsidRPr="00C63B49" w:rsidRDefault="00357F90" w:rsidP="003E4E3F">
              <w:pPr>
                <w:rPr>
                  <w:szCs w:val="24"/>
                  <w:lang w:val="en-US" w:eastAsia="de-AT"/>
                </w:rPr>
              </w:pPr>
              <w:hyperlink r:id="rId25" w:history="1">
                <w:r w:rsidR="003E4E3F" w:rsidRPr="00F6504A">
                  <w:rPr>
                    <w:rStyle w:val="Hyperlink"/>
                    <w:szCs w:val="24"/>
                    <w:lang w:val="en-US" w:eastAsia="de-AT"/>
                  </w:rPr>
                  <w:t>http://hdr.undp.org/en/content/expenditure-education-public-gdp</w:t>
                </w:r>
              </w:hyperlink>
              <w:r w:rsidR="003E4E3F" w:rsidRPr="00C63B49">
                <w:rPr>
                  <w:rStyle w:val="Hyperlink"/>
                  <w:szCs w:val="24"/>
                  <w:u w:val="none"/>
                  <w:lang w:val="en-US" w:eastAsia="de-AT"/>
                </w:rPr>
                <w:tab/>
              </w:r>
              <w:r w:rsidR="003E4E3F" w:rsidRPr="00C63B49">
                <w:rPr>
                  <w:szCs w:val="24"/>
                  <w:lang w:val="en-US" w:eastAsia="de-AT"/>
                </w:rPr>
                <w:t>(Zugegriffen: 04.02.2015)</w:t>
              </w:r>
            </w:p>
            <w:p w14:paraId="5B12DE94" w14:textId="77777777" w:rsidR="003E4E3F" w:rsidRDefault="003E4E3F" w:rsidP="003E4E3F">
              <w:pPr>
                <w:rPr>
                  <w:szCs w:val="24"/>
                  <w:lang w:val="en-US" w:eastAsia="de-AT"/>
                </w:rPr>
              </w:pPr>
            </w:p>
            <w:p w14:paraId="388E3F42" w14:textId="77777777" w:rsidR="003E4E3F" w:rsidRPr="00C63B49" w:rsidRDefault="003E4E3F" w:rsidP="003E4E3F">
              <w:pPr>
                <w:rPr>
                  <w:szCs w:val="24"/>
                  <w:lang w:val="en-US" w:eastAsia="de-AT"/>
                </w:rPr>
              </w:pPr>
            </w:p>
            <w:p w14:paraId="7DF1B0E6" w14:textId="77777777" w:rsidR="003E4E3F" w:rsidRPr="003E4E3F" w:rsidRDefault="003E4E3F" w:rsidP="003E4E3F">
              <w:pPr>
                <w:rPr>
                  <w:szCs w:val="24"/>
                  <w:lang w:val="en-US" w:eastAsia="de-AT"/>
                </w:rPr>
              </w:pPr>
              <w:r w:rsidRPr="000743DF">
                <w:rPr>
                  <w:szCs w:val="24"/>
                  <w:lang w:val="en-US" w:eastAsia="de-AT"/>
                </w:rPr>
                <w:lastRenderedPageBreak/>
                <w:t>UNESCO: Institute f</w:t>
              </w:r>
              <w:r>
                <w:rPr>
                  <w:szCs w:val="24"/>
                  <w:lang w:val="en-US" w:eastAsia="de-AT"/>
                </w:rPr>
                <w:t>or Statistics, Education</w:t>
              </w:r>
              <w:r w:rsidRPr="00152A38">
                <w:rPr>
                  <w:szCs w:val="24"/>
                  <w:lang w:val="en-US" w:eastAsia="de-AT"/>
                </w:rPr>
                <w:t>: Tertiary graduates by level of education</w:t>
              </w:r>
              <w:r>
                <w:rPr>
                  <w:szCs w:val="24"/>
                  <w:lang w:val="en-US" w:eastAsia="de-AT"/>
                </w:rPr>
                <w:t xml:space="preserve">. </w:t>
              </w:r>
              <w:r w:rsidRPr="003E4E3F">
                <w:rPr>
                  <w:szCs w:val="24"/>
                  <w:lang w:val="en-US" w:eastAsia="de-AT"/>
                </w:rPr>
                <w:t>2015. URL:</w:t>
              </w:r>
            </w:p>
            <w:p w14:paraId="3EE662EA" w14:textId="4D2428A3" w:rsidR="00002D5B" w:rsidRDefault="00357F90" w:rsidP="003E4E3F">
              <w:pPr>
                <w:rPr>
                  <w:szCs w:val="24"/>
                  <w:lang w:eastAsia="de-AT"/>
                </w:rPr>
              </w:pPr>
              <w:hyperlink r:id="rId26" w:history="1">
                <w:r w:rsidR="003E4E3F" w:rsidRPr="00C63B49">
                  <w:rPr>
                    <w:rStyle w:val="Hyperlink"/>
                    <w:szCs w:val="24"/>
                    <w:lang w:eastAsia="de-AT"/>
                  </w:rPr>
                  <w:t>http://data.uis.unesco.org/index.aspx?queryid=181&amp;lang=en</w:t>
                </w:r>
              </w:hyperlink>
              <w:r w:rsidR="003E4E3F" w:rsidRPr="00C63B49">
                <w:rPr>
                  <w:szCs w:val="24"/>
                  <w:lang w:eastAsia="de-AT"/>
                </w:rPr>
                <w:t xml:space="preserve"> </w:t>
              </w:r>
              <w:r w:rsidR="003E4E3F">
                <w:rPr>
                  <w:szCs w:val="24"/>
                  <w:lang w:eastAsia="de-AT"/>
                </w:rPr>
                <w:t>(Zugegriffen: 04.02.2015)</w:t>
              </w:r>
            </w:p>
            <w:p w14:paraId="1903A020" w14:textId="77777777" w:rsidR="003E4E3F" w:rsidRDefault="003E4E3F" w:rsidP="003E4E3F"/>
            <w:p w14:paraId="276D836D" w14:textId="131D67D4" w:rsidR="00002D5B" w:rsidRPr="00134D43" w:rsidRDefault="00002D5B" w:rsidP="00002D5B">
              <w:r>
                <w:t>Wikipedia</w:t>
              </w:r>
              <w:r w:rsidR="00597443">
                <w:t xml:space="preserve"> 3</w:t>
              </w:r>
              <w:r>
                <w:t xml:space="preserve">: </w:t>
              </w:r>
              <w:r w:rsidRPr="00A109E3">
                <w:t>Høyanger</w:t>
              </w:r>
              <w:r>
                <w:t xml:space="preserve">. 06.03.2014. </w:t>
              </w:r>
              <w:r w:rsidRPr="00134D43">
                <w:t xml:space="preserve">URL: </w:t>
              </w:r>
            </w:p>
            <w:p w14:paraId="2F57ACF6" w14:textId="77777777" w:rsidR="00002D5B" w:rsidRDefault="00357F90" w:rsidP="00002D5B">
              <w:pPr>
                <w:rPr>
                  <w:szCs w:val="24"/>
                  <w:lang w:eastAsia="de-AT"/>
                </w:rPr>
              </w:pPr>
              <w:hyperlink r:id="rId27" w:history="1">
                <w:r w:rsidR="00002D5B" w:rsidRPr="00806671">
                  <w:rPr>
                    <w:rStyle w:val="Hyperlink"/>
                  </w:rPr>
                  <w:t>http://de.wikipedia.org/wiki/H%C3%B8yanger</w:t>
                </w:r>
              </w:hyperlink>
              <w:r w:rsidR="00002D5B" w:rsidRPr="00806671">
                <w:t xml:space="preserve"> </w:t>
              </w:r>
              <w:r w:rsidR="00002D5B">
                <w:rPr>
                  <w:szCs w:val="24"/>
                  <w:lang w:eastAsia="de-AT"/>
                </w:rPr>
                <w:t>(Zugegriffen: 05.01.2015)</w:t>
              </w:r>
            </w:p>
            <w:p w14:paraId="75028BF8" w14:textId="6BBB7729" w:rsidR="00E72B0B" w:rsidRPr="00E72B0B" w:rsidRDefault="00357F90" w:rsidP="00E72B0B">
              <w:pPr>
                <w:rPr>
                  <w:szCs w:val="24"/>
                  <w:lang w:eastAsia="de-AT"/>
                </w:rPr>
              </w:pPr>
            </w:p>
          </w:sdtContent>
        </w:sdt>
      </w:sdtContent>
    </w:sdt>
    <w:p w14:paraId="7E84E86F" w14:textId="77777777" w:rsidR="00E72B0B" w:rsidRDefault="00E72B0B" w:rsidP="00E72B0B"/>
    <w:p w14:paraId="4BD5D6F8" w14:textId="77777777" w:rsidR="00E72B0B" w:rsidRDefault="00E72B0B" w:rsidP="00E72B0B"/>
    <w:p w14:paraId="65A4D09E" w14:textId="77777777" w:rsidR="00E72B0B" w:rsidRDefault="00E72B0B" w:rsidP="00E72B0B"/>
    <w:p w14:paraId="7EE42625" w14:textId="77777777" w:rsidR="00E72B0B" w:rsidRDefault="00E72B0B" w:rsidP="00E72B0B"/>
    <w:p w14:paraId="11985719" w14:textId="77777777" w:rsidR="00E72B0B" w:rsidRDefault="00E72B0B" w:rsidP="00E72B0B"/>
    <w:p w14:paraId="1C522516" w14:textId="77777777" w:rsidR="00E72B0B" w:rsidRDefault="00E72B0B" w:rsidP="00E72B0B"/>
    <w:p w14:paraId="16659004" w14:textId="77777777" w:rsidR="00E72B0B" w:rsidRDefault="00E72B0B" w:rsidP="00E72B0B"/>
    <w:p w14:paraId="5152A6D2" w14:textId="77777777" w:rsidR="00E72B0B" w:rsidRDefault="00E72B0B" w:rsidP="00E72B0B"/>
    <w:p w14:paraId="6AD6970F" w14:textId="77777777" w:rsidR="00E72B0B" w:rsidRDefault="00E72B0B" w:rsidP="00E72B0B"/>
    <w:p w14:paraId="456E134F" w14:textId="77777777" w:rsidR="00E72B0B" w:rsidRDefault="00E72B0B" w:rsidP="00E72B0B"/>
    <w:p w14:paraId="2AE79717" w14:textId="77777777" w:rsidR="00E72B0B" w:rsidRDefault="00E72B0B" w:rsidP="00E72B0B"/>
    <w:p w14:paraId="119C1B95" w14:textId="77777777" w:rsidR="00E72B0B" w:rsidRDefault="00E72B0B" w:rsidP="00E72B0B"/>
    <w:p w14:paraId="2CDAEEE2" w14:textId="77777777" w:rsidR="00E72B0B" w:rsidRDefault="00E72B0B" w:rsidP="00E72B0B"/>
    <w:p w14:paraId="660B2014" w14:textId="77777777" w:rsidR="00E72B0B" w:rsidRDefault="00E72B0B" w:rsidP="00E72B0B"/>
    <w:p w14:paraId="53DA8026" w14:textId="77777777" w:rsidR="00E72B0B" w:rsidRDefault="00E72B0B" w:rsidP="00E72B0B"/>
    <w:p w14:paraId="00730654" w14:textId="77777777" w:rsidR="00E72B0B" w:rsidRDefault="00E72B0B" w:rsidP="00E72B0B"/>
    <w:p w14:paraId="57C673CB" w14:textId="77777777" w:rsidR="00E72B0B" w:rsidRDefault="00E72B0B" w:rsidP="00E72B0B"/>
    <w:p w14:paraId="73552430" w14:textId="77777777" w:rsidR="00E72B0B" w:rsidRDefault="00E72B0B" w:rsidP="00E72B0B"/>
    <w:p w14:paraId="245A2AE4" w14:textId="77777777" w:rsidR="00E72B0B" w:rsidRDefault="00E72B0B" w:rsidP="00E72B0B"/>
    <w:p w14:paraId="322C4492" w14:textId="77777777" w:rsidR="00E72B0B" w:rsidRDefault="00E72B0B" w:rsidP="00E72B0B"/>
    <w:p w14:paraId="674F6369" w14:textId="77777777" w:rsidR="00E72B0B" w:rsidRDefault="00E72B0B" w:rsidP="00E72B0B"/>
    <w:p w14:paraId="6BA5B332" w14:textId="77777777" w:rsidR="00E72B0B" w:rsidRDefault="00E72B0B" w:rsidP="00E72B0B"/>
    <w:p w14:paraId="4ED86F43" w14:textId="77777777" w:rsidR="00E72B0B" w:rsidRDefault="00E72B0B" w:rsidP="00E72B0B"/>
    <w:p w14:paraId="60313EF8" w14:textId="77777777" w:rsidR="00E72B0B" w:rsidRDefault="00E72B0B" w:rsidP="00E72B0B"/>
    <w:p w14:paraId="5C49A3EE" w14:textId="77777777" w:rsidR="00E72B0B" w:rsidRDefault="00E72B0B" w:rsidP="00E72B0B"/>
    <w:p w14:paraId="73CD5BA0" w14:textId="77777777" w:rsidR="00E72B0B" w:rsidRDefault="00E72B0B" w:rsidP="00E72B0B"/>
    <w:p w14:paraId="03B5BED3" w14:textId="6E665FD8" w:rsidR="00E72B0B" w:rsidRPr="00E72B0B" w:rsidRDefault="00E72B0B" w:rsidP="00E72B0B">
      <w:pPr>
        <w:pStyle w:val="Abbildungsverzeichnis"/>
        <w:tabs>
          <w:tab w:val="right" w:leader="dot" w:pos="8494"/>
        </w:tabs>
        <w:rPr>
          <w:rFonts w:eastAsiaTheme="majorEastAsia" w:cstheme="majorBidi"/>
          <w:b/>
          <w:bCs/>
          <w:caps/>
          <w:sz w:val="40"/>
          <w:szCs w:val="40"/>
        </w:rPr>
      </w:pPr>
      <w:bookmarkStart w:id="74" w:name="_Toc412474931"/>
      <w:r w:rsidRPr="00E72B0B">
        <w:rPr>
          <w:rStyle w:val="VWA-1Zchn"/>
        </w:rPr>
        <w:lastRenderedPageBreak/>
        <w:t>Abbildungsverzeichnis</w:t>
      </w:r>
      <w:bookmarkEnd w:id="74"/>
    </w:p>
    <w:p w14:paraId="43F0A7FF" w14:textId="1673BD02" w:rsidR="00E72B0B" w:rsidRDefault="00E72B0B">
      <w:pPr>
        <w:pStyle w:val="Abbildungsverzeichnis"/>
        <w:tabs>
          <w:tab w:val="right" w:leader="dot" w:pos="8494"/>
        </w:tabs>
        <w:rPr>
          <w:noProof/>
        </w:rPr>
      </w:pPr>
      <w:r>
        <w:fldChar w:fldCharType="begin"/>
      </w:r>
      <w:r>
        <w:instrText xml:space="preserve"> TOC \h \z \c "Grafik" </w:instrText>
      </w:r>
      <w:r>
        <w:fldChar w:fldCharType="separate"/>
      </w:r>
      <w:hyperlink w:anchor="_Toc411686074" w:history="1">
        <w:r w:rsidRPr="003675C1">
          <w:rPr>
            <w:rStyle w:val="Hyperlink"/>
            <w:noProof/>
          </w:rPr>
          <w:t>Grafik 1</w:t>
        </w:r>
        <w:r>
          <w:rPr>
            <w:rStyle w:val="Hyperlink"/>
            <w:noProof/>
          </w:rPr>
          <w:t>:</w:t>
        </w:r>
        <w:r w:rsidRPr="003675C1">
          <w:rPr>
            <w:rStyle w:val="Hyperlink"/>
            <w:noProof/>
          </w:rPr>
          <w:t xml:space="preserve"> Veränderung der Sozialausgaben nach Werten der OECD</w:t>
        </w:r>
        <w:r w:rsidR="00054097">
          <w:rPr>
            <w:rStyle w:val="Hyperlink"/>
            <w:noProof/>
          </w:rPr>
          <w:t xml:space="preserve"> (selbsterstellt)</w:t>
        </w:r>
        <w:r>
          <w:rPr>
            <w:noProof/>
            <w:webHidden/>
          </w:rPr>
          <w:tab/>
        </w:r>
        <w:r>
          <w:rPr>
            <w:noProof/>
            <w:webHidden/>
          </w:rPr>
          <w:fldChar w:fldCharType="begin"/>
        </w:r>
        <w:r>
          <w:rPr>
            <w:noProof/>
            <w:webHidden/>
          </w:rPr>
          <w:instrText xml:space="preserve"> PAGEREF _Toc411686074 \h </w:instrText>
        </w:r>
        <w:r>
          <w:rPr>
            <w:noProof/>
            <w:webHidden/>
          </w:rPr>
        </w:r>
        <w:r>
          <w:rPr>
            <w:noProof/>
            <w:webHidden/>
          </w:rPr>
          <w:fldChar w:fldCharType="separate"/>
        </w:r>
        <w:r>
          <w:rPr>
            <w:noProof/>
            <w:webHidden/>
          </w:rPr>
          <w:t>9</w:t>
        </w:r>
        <w:r>
          <w:rPr>
            <w:noProof/>
            <w:webHidden/>
          </w:rPr>
          <w:fldChar w:fldCharType="end"/>
        </w:r>
      </w:hyperlink>
    </w:p>
    <w:p w14:paraId="0269CC44" w14:textId="0F2FEECE" w:rsidR="00E72B0B" w:rsidRDefault="00357F90">
      <w:pPr>
        <w:pStyle w:val="Abbildungsverzeichnis"/>
        <w:tabs>
          <w:tab w:val="right" w:leader="dot" w:pos="8494"/>
        </w:tabs>
        <w:rPr>
          <w:noProof/>
        </w:rPr>
      </w:pPr>
      <w:hyperlink w:anchor="_Toc411686075" w:history="1">
        <w:r w:rsidR="00E72B0B" w:rsidRPr="003675C1">
          <w:rPr>
            <w:rStyle w:val="Hyperlink"/>
            <w:noProof/>
          </w:rPr>
          <w:t>Grafik 2</w:t>
        </w:r>
        <w:r w:rsidR="00E72B0B">
          <w:rPr>
            <w:rStyle w:val="Hyperlink"/>
            <w:noProof/>
          </w:rPr>
          <w:t>:</w:t>
        </w:r>
        <w:r w:rsidR="00E72B0B" w:rsidRPr="003675C1">
          <w:rPr>
            <w:rStyle w:val="Hyperlink"/>
            <w:noProof/>
          </w:rPr>
          <w:t xml:space="preserve"> Norwegische Gesundheitsausgaben basierend auf Daten des OECD</w:t>
        </w:r>
        <w:r w:rsidR="00054097" w:rsidRPr="00054097">
          <w:rPr>
            <w:rStyle w:val="Hyperlink"/>
            <w:noProof/>
          </w:rPr>
          <w:t xml:space="preserve"> (selbsterstellt)</w:t>
        </w:r>
        <w:r w:rsidR="00E72B0B">
          <w:rPr>
            <w:noProof/>
            <w:webHidden/>
          </w:rPr>
          <w:tab/>
        </w:r>
        <w:r w:rsidR="00E72B0B">
          <w:rPr>
            <w:noProof/>
            <w:webHidden/>
          </w:rPr>
          <w:fldChar w:fldCharType="begin"/>
        </w:r>
        <w:r w:rsidR="00E72B0B">
          <w:rPr>
            <w:noProof/>
            <w:webHidden/>
          </w:rPr>
          <w:instrText xml:space="preserve"> PAGEREF _Toc411686075 \h </w:instrText>
        </w:r>
        <w:r w:rsidR="00E72B0B">
          <w:rPr>
            <w:noProof/>
            <w:webHidden/>
          </w:rPr>
        </w:r>
        <w:r w:rsidR="00E72B0B">
          <w:rPr>
            <w:noProof/>
            <w:webHidden/>
          </w:rPr>
          <w:fldChar w:fldCharType="separate"/>
        </w:r>
        <w:r w:rsidR="00E72B0B">
          <w:rPr>
            <w:noProof/>
            <w:webHidden/>
          </w:rPr>
          <w:t>10</w:t>
        </w:r>
        <w:r w:rsidR="00E72B0B">
          <w:rPr>
            <w:noProof/>
            <w:webHidden/>
          </w:rPr>
          <w:fldChar w:fldCharType="end"/>
        </w:r>
      </w:hyperlink>
    </w:p>
    <w:p w14:paraId="2FCDEC06" w14:textId="520AC114" w:rsidR="00E72B0B" w:rsidRDefault="00357F90">
      <w:pPr>
        <w:pStyle w:val="Abbildungsverzeichnis"/>
        <w:tabs>
          <w:tab w:val="right" w:leader="dot" w:pos="8494"/>
        </w:tabs>
        <w:rPr>
          <w:noProof/>
        </w:rPr>
      </w:pPr>
      <w:hyperlink w:anchor="_Toc411686076" w:history="1">
        <w:r w:rsidR="00E72B0B" w:rsidRPr="003675C1">
          <w:rPr>
            <w:rStyle w:val="Hyperlink"/>
            <w:noProof/>
          </w:rPr>
          <w:t>Grafik 3</w:t>
        </w:r>
        <w:r w:rsidR="00E72B0B">
          <w:rPr>
            <w:rStyle w:val="Hyperlink"/>
            <w:noProof/>
          </w:rPr>
          <w:t>:</w:t>
        </w:r>
        <w:r w:rsidR="00E72B0B" w:rsidRPr="003675C1">
          <w:rPr>
            <w:rStyle w:val="Hyperlink"/>
            <w:noProof/>
          </w:rPr>
          <w:t xml:space="preserve"> Bildungsausgaben (in % des BIP)</w:t>
        </w:r>
        <w:r w:rsidR="00054097">
          <w:rPr>
            <w:rStyle w:val="Hyperlink"/>
            <w:noProof/>
          </w:rPr>
          <w:t xml:space="preserve"> </w:t>
        </w:r>
        <w:r w:rsidR="00054097" w:rsidRPr="00054097">
          <w:rPr>
            <w:rStyle w:val="Hyperlink"/>
            <w:noProof/>
          </w:rPr>
          <w:t>(selbsterstellt)</w:t>
        </w:r>
        <w:r w:rsidR="00E72B0B">
          <w:rPr>
            <w:noProof/>
            <w:webHidden/>
          </w:rPr>
          <w:tab/>
        </w:r>
        <w:r w:rsidR="00E72B0B">
          <w:rPr>
            <w:noProof/>
            <w:webHidden/>
          </w:rPr>
          <w:fldChar w:fldCharType="begin"/>
        </w:r>
        <w:r w:rsidR="00E72B0B">
          <w:rPr>
            <w:noProof/>
            <w:webHidden/>
          </w:rPr>
          <w:instrText xml:space="preserve"> PAGEREF _Toc411686076 \h </w:instrText>
        </w:r>
        <w:r w:rsidR="00E72B0B">
          <w:rPr>
            <w:noProof/>
            <w:webHidden/>
          </w:rPr>
        </w:r>
        <w:r w:rsidR="00E72B0B">
          <w:rPr>
            <w:noProof/>
            <w:webHidden/>
          </w:rPr>
          <w:fldChar w:fldCharType="separate"/>
        </w:r>
        <w:r w:rsidR="00E72B0B">
          <w:rPr>
            <w:noProof/>
            <w:webHidden/>
          </w:rPr>
          <w:t>13</w:t>
        </w:r>
        <w:r w:rsidR="00E72B0B">
          <w:rPr>
            <w:noProof/>
            <w:webHidden/>
          </w:rPr>
          <w:fldChar w:fldCharType="end"/>
        </w:r>
      </w:hyperlink>
    </w:p>
    <w:p w14:paraId="09E4792D" w14:textId="274FD4F1" w:rsidR="00E72B0B" w:rsidRDefault="00357F90">
      <w:pPr>
        <w:pStyle w:val="Abbildungsverzeichnis"/>
        <w:tabs>
          <w:tab w:val="right" w:leader="dot" w:pos="8494"/>
        </w:tabs>
        <w:rPr>
          <w:noProof/>
        </w:rPr>
      </w:pPr>
      <w:hyperlink w:anchor="_Toc411686077" w:history="1">
        <w:r w:rsidR="00E72B0B" w:rsidRPr="003675C1">
          <w:rPr>
            <w:rStyle w:val="Hyperlink"/>
            <w:noProof/>
          </w:rPr>
          <w:t>Grafik 4</w:t>
        </w:r>
        <w:r w:rsidR="00E72B0B">
          <w:rPr>
            <w:rStyle w:val="Hyperlink"/>
            <w:noProof/>
          </w:rPr>
          <w:t>:</w:t>
        </w:r>
        <w:r w:rsidR="00E72B0B" w:rsidRPr="003675C1">
          <w:rPr>
            <w:rStyle w:val="Hyperlink"/>
            <w:noProof/>
          </w:rPr>
          <w:t xml:space="preserve"> Absolventen im tertiären Bildungsbereich</w:t>
        </w:r>
        <w:r w:rsidR="00054097">
          <w:rPr>
            <w:rStyle w:val="Hyperlink"/>
            <w:noProof/>
          </w:rPr>
          <w:t xml:space="preserve"> </w:t>
        </w:r>
        <w:r w:rsidR="00054097" w:rsidRPr="00054097">
          <w:rPr>
            <w:rStyle w:val="Hyperlink"/>
            <w:noProof/>
          </w:rPr>
          <w:t xml:space="preserve"> (selbsterstellt)</w:t>
        </w:r>
        <w:r w:rsidR="00E72B0B">
          <w:rPr>
            <w:noProof/>
            <w:webHidden/>
          </w:rPr>
          <w:tab/>
        </w:r>
        <w:r w:rsidR="00E72B0B">
          <w:rPr>
            <w:noProof/>
            <w:webHidden/>
          </w:rPr>
          <w:fldChar w:fldCharType="begin"/>
        </w:r>
        <w:r w:rsidR="00E72B0B">
          <w:rPr>
            <w:noProof/>
            <w:webHidden/>
          </w:rPr>
          <w:instrText xml:space="preserve"> PAGEREF _Toc411686077 \h </w:instrText>
        </w:r>
        <w:r w:rsidR="00E72B0B">
          <w:rPr>
            <w:noProof/>
            <w:webHidden/>
          </w:rPr>
        </w:r>
        <w:r w:rsidR="00E72B0B">
          <w:rPr>
            <w:noProof/>
            <w:webHidden/>
          </w:rPr>
          <w:fldChar w:fldCharType="separate"/>
        </w:r>
        <w:r w:rsidR="00E72B0B">
          <w:rPr>
            <w:noProof/>
            <w:webHidden/>
          </w:rPr>
          <w:t>14</w:t>
        </w:r>
        <w:r w:rsidR="00E72B0B">
          <w:rPr>
            <w:noProof/>
            <w:webHidden/>
          </w:rPr>
          <w:fldChar w:fldCharType="end"/>
        </w:r>
      </w:hyperlink>
    </w:p>
    <w:p w14:paraId="1D097968" w14:textId="399E8A0E" w:rsidR="00E72B0B" w:rsidRDefault="00357F90">
      <w:pPr>
        <w:pStyle w:val="Abbildungsverzeichnis"/>
        <w:tabs>
          <w:tab w:val="right" w:leader="dot" w:pos="8494"/>
        </w:tabs>
        <w:rPr>
          <w:noProof/>
        </w:rPr>
      </w:pPr>
      <w:hyperlink w:anchor="_Toc411686078" w:history="1">
        <w:r w:rsidR="00E72B0B" w:rsidRPr="003675C1">
          <w:rPr>
            <w:rStyle w:val="Hyperlink"/>
            <w:noProof/>
          </w:rPr>
          <w:t>Grafik 5</w:t>
        </w:r>
        <w:r w:rsidR="00E72B0B">
          <w:rPr>
            <w:rStyle w:val="Hyperlink"/>
            <w:noProof/>
          </w:rPr>
          <w:t xml:space="preserve">: </w:t>
        </w:r>
        <w:r w:rsidR="00E72B0B" w:rsidRPr="003675C1">
          <w:rPr>
            <w:rStyle w:val="Hyperlink"/>
            <w:noProof/>
          </w:rPr>
          <w:t>Auswirkungen laut Schülern</w:t>
        </w:r>
        <w:r w:rsidR="00054097">
          <w:rPr>
            <w:rStyle w:val="Hyperlink"/>
            <w:noProof/>
          </w:rPr>
          <w:t xml:space="preserve"> </w:t>
        </w:r>
        <w:r w:rsidR="00054097" w:rsidRPr="00054097">
          <w:rPr>
            <w:rStyle w:val="Hyperlink"/>
            <w:noProof/>
          </w:rPr>
          <w:t xml:space="preserve"> (selbsterstellt)</w:t>
        </w:r>
        <w:r w:rsidR="00E72B0B">
          <w:rPr>
            <w:noProof/>
            <w:webHidden/>
          </w:rPr>
          <w:tab/>
        </w:r>
        <w:r w:rsidR="00E72B0B">
          <w:rPr>
            <w:noProof/>
            <w:webHidden/>
          </w:rPr>
          <w:fldChar w:fldCharType="begin"/>
        </w:r>
        <w:r w:rsidR="00E72B0B">
          <w:rPr>
            <w:noProof/>
            <w:webHidden/>
          </w:rPr>
          <w:instrText xml:space="preserve"> PAGEREF _Toc411686078 \h </w:instrText>
        </w:r>
        <w:r w:rsidR="00E72B0B">
          <w:rPr>
            <w:noProof/>
            <w:webHidden/>
          </w:rPr>
        </w:r>
        <w:r w:rsidR="00E72B0B">
          <w:rPr>
            <w:noProof/>
            <w:webHidden/>
          </w:rPr>
          <w:fldChar w:fldCharType="separate"/>
        </w:r>
        <w:r w:rsidR="00E72B0B">
          <w:rPr>
            <w:noProof/>
            <w:webHidden/>
          </w:rPr>
          <w:t>22</w:t>
        </w:r>
        <w:r w:rsidR="00E72B0B">
          <w:rPr>
            <w:noProof/>
            <w:webHidden/>
          </w:rPr>
          <w:fldChar w:fldCharType="end"/>
        </w:r>
      </w:hyperlink>
    </w:p>
    <w:p w14:paraId="76D5771B" w14:textId="77777777" w:rsidR="00E72B0B" w:rsidRDefault="00E72B0B" w:rsidP="00E72B0B">
      <w:r>
        <w:fldChar w:fldCharType="end"/>
      </w:r>
    </w:p>
    <w:p w14:paraId="764747FB" w14:textId="77777777" w:rsidR="00E72B0B" w:rsidRDefault="00E72B0B" w:rsidP="00E72B0B"/>
    <w:p w14:paraId="27A16E15" w14:textId="77777777" w:rsidR="00E72B0B" w:rsidRDefault="00E72B0B" w:rsidP="00E72B0B"/>
    <w:p w14:paraId="7708E5E1" w14:textId="77777777" w:rsidR="00E72B0B" w:rsidRDefault="00E72B0B" w:rsidP="00E72B0B"/>
    <w:p w14:paraId="2B67E92B" w14:textId="77777777" w:rsidR="00E72B0B" w:rsidRDefault="00E72B0B" w:rsidP="00E72B0B"/>
    <w:p w14:paraId="27FD990A" w14:textId="77777777" w:rsidR="00E72B0B" w:rsidRDefault="00E72B0B" w:rsidP="00E72B0B"/>
    <w:p w14:paraId="2AFF012D" w14:textId="77777777" w:rsidR="00E72B0B" w:rsidRDefault="00E72B0B" w:rsidP="00E72B0B"/>
    <w:p w14:paraId="46E4EF72" w14:textId="77777777" w:rsidR="00E72B0B" w:rsidRDefault="00E72B0B" w:rsidP="00E72B0B"/>
    <w:p w14:paraId="57C2C7F2" w14:textId="77777777" w:rsidR="00E72B0B" w:rsidRDefault="00E72B0B" w:rsidP="00E72B0B"/>
    <w:p w14:paraId="667D7F74" w14:textId="77777777" w:rsidR="00E72B0B" w:rsidRDefault="00E72B0B" w:rsidP="00E72B0B"/>
    <w:p w14:paraId="778F7E99" w14:textId="77777777" w:rsidR="00E72B0B" w:rsidRDefault="00E72B0B" w:rsidP="00E72B0B"/>
    <w:p w14:paraId="56F89E47" w14:textId="77777777" w:rsidR="00E72B0B" w:rsidRDefault="00E72B0B" w:rsidP="00E72B0B"/>
    <w:p w14:paraId="1ADCFCCF" w14:textId="77777777" w:rsidR="00E72B0B" w:rsidRDefault="00E72B0B" w:rsidP="00E72B0B"/>
    <w:p w14:paraId="2ADB6412" w14:textId="77777777" w:rsidR="00E72B0B" w:rsidRDefault="00E72B0B" w:rsidP="00E72B0B"/>
    <w:p w14:paraId="3A022EC6" w14:textId="77777777" w:rsidR="00002D5B" w:rsidRDefault="00002D5B" w:rsidP="00E72B0B"/>
    <w:p w14:paraId="65FE1C65" w14:textId="77777777" w:rsidR="00002D5B" w:rsidRDefault="00002D5B" w:rsidP="00E72B0B"/>
    <w:p w14:paraId="3D9ADC55" w14:textId="77777777" w:rsidR="00E72B0B" w:rsidRDefault="00E72B0B" w:rsidP="00E72B0B"/>
    <w:p w14:paraId="790381E4" w14:textId="77777777" w:rsidR="00E72B0B" w:rsidRDefault="00E72B0B" w:rsidP="00E72B0B"/>
    <w:p w14:paraId="169AFFF1" w14:textId="77777777" w:rsidR="00E72B0B" w:rsidRDefault="00E72B0B" w:rsidP="00E72B0B"/>
    <w:p w14:paraId="53597A9F" w14:textId="77777777" w:rsidR="00E72B0B" w:rsidRDefault="00E72B0B" w:rsidP="00E72B0B"/>
    <w:p w14:paraId="2AC1F6D6" w14:textId="77777777" w:rsidR="00E72B0B" w:rsidRDefault="00E72B0B" w:rsidP="00E72B0B"/>
    <w:p w14:paraId="6E2737BF" w14:textId="77777777" w:rsidR="00E72B0B" w:rsidRDefault="00E72B0B" w:rsidP="00E72B0B"/>
    <w:p w14:paraId="6263D569" w14:textId="77777777" w:rsidR="00E72B0B" w:rsidRDefault="00E72B0B" w:rsidP="00E72B0B"/>
    <w:p w14:paraId="161BF096" w14:textId="77777777" w:rsidR="005F4E3D" w:rsidRDefault="005F4E3D" w:rsidP="00E72B0B"/>
    <w:p w14:paraId="3A36DDAC" w14:textId="77777777" w:rsidR="0072421B" w:rsidRDefault="0072421B" w:rsidP="00E72B0B"/>
    <w:p w14:paraId="21694D21" w14:textId="77777777" w:rsidR="004F6A25" w:rsidRPr="001E3000" w:rsidRDefault="004F6A25" w:rsidP="004F6A25">
      <w:pPr>
        <w:pBdr>
          <w:top w:val="single" w:sz="4" w:space="1" w:color="auto"/>
          <w:left w:val="single" w:sz="4" w:space="4" w:color="auto"/>
          <w:bottom w:val="single" w:sz="4" w:space="1" w:color="auto"/>
          <w:right w:val="single" w:sz="4" w:space="4" w:color="auto"/>
        </w:pBdr>
        <w:spacing w:line="240" w:lineRule="auto"/>
        <w:jc w:val="right"/>
        <w:rPr>
          <w:b/>
          <w:szCs w:val="24"/>
        </w:rPr>
      </w:pPr>
      <w:r w:rsidRPr="001E3000">
        <w:rPr>
          <w:b/>
          <w:szCs w:val="24"/>
        </w:rPr>
        <w:lastRenderedPageBreak/>
        <w:t>Selbstständigkeitserklärung VwA</w:t>
      </w:r>
    </w:p>
    <w:p w14:paraId="5FC0A55B" w14:textId="77777777" w:rsidR="004F6A25" w:rsidRDefault="004F6A25" w:rsidP="004F6A25">
      <w:pPr>
        <w:spacing w:after="120"/>
        <w:rPr>
          <w:b/>
        </w:rPr>
      </w:pPr>
    </w:p>
    <w:p w14:paraId="7C948EA3" w14:textId="1AA12B28" w:rsidR="004F6A25" w:rsidRDefault="004F6A25" w:rsidP="004F6A25">
      <w:pPr>
        <w:spacing w:after="120"/>
        <w:rPr>
          <w:b/>
        </w:rPr>
      </w:pPr>
      <w:r>
        <w:rPr>
          <w:b/>
        </w:rPr>
        <w:t>Name: Simon Aichinger</w:t>
      </w:r>
    </w:p>
    <w:p w14:paraId="6A3109B5" w14:textId="77777777" w:rsidR="004F6A25" w:rsidRDefault="004F6A25" w:rsidP="004F6A25">
      <w:pPr>
        <w:spacing w:after="120"/>
        <w:rPr>
          <w:b/>
          <w:szCs w:val="24"/>
        </w:rPr>
      </w:pPr>
    </w:p>
    <w:p w14:paraId="764E66C0" w14:textId="77777777" w:rsidR="004F6A25" w:rsidRPr="001E3000" w:rsidRDefault="004F6A25" w:rsidP="004F6A25">
      <w:pPr>
        <w:spacing w:after="120"/>
        <w:rPr>
          <w:b/>
          <w:szCs w:val="24"/>
        </w:rPr>
      </w:pPr>
      <w:r w:rsidRPr="001E3000">
        <w:rPr>
          <w:b/>
          <w:szCs w:val="24"/>
        </w:rPr>
        <w:t xml:space="preserve">Selbstständigkeitserklärung </w:t>
      </w:r>
    </w:p>
    <w:p w14:paraId="38C8D993" w14:textId="77777777" w:rsidR="004F6A25" w:rsidRPr="001E3000" w:rsidRDefault="004F6A25" w:rsidP="004F6A25">
      <w:pPr>
        <w:spacing w:after="120"/>
        <w:rPr>
          <w:szCs w:val="24"/>
        </w:rPr>
      </w:pPr>
      <w:r w:rsidRPr="001E3000">
        <w:rPr>
          <w:szCs w:val="24"/>
        </w:rPr>
        <w:t>Ich erkläre, dass ich diese vorwissenschaftliche Arbeit eigenständig angefertigt und nur die im Literaturverzeichnis angeführten Quellen und Hilfsmittel benutzt habe.</w:t>
      </w:r>
    </w:p>
    <w:p w14:paraId="0C4F9FC4" w14:textId="77777777" w:rsidR="004F6A25" w:rsidRPr="001E3000" w:rsidRDefault="004F6A25" w:rsidP="004F6A25">
      <w:pPr>
        <w:spacing w:after="120"/>
        <w:rPr>
          <w:b/>
          <w:szCs w:val="24"/>
        </w:rPr>
      </w:pPr>
    </w:p>
    <w:p w14:paraId="65B0E0FE" w14:textId="77777777" w:rsidR="004F6A25" w:rsidRPr="001E3000" w:rsidRDefault="004F6A25" w:rsidP="004F6A25">
      <w:pPr>
        <w:spacing w:after="120"/>
        <w:rPr>
          <w:b/>
          <w:szCs w:val="24"/>
        </w:rPr>
      </w:pPr>
      <w:r>
        <w:rPr>
          <w:b/>
          <w:szCs w:val="24"/>
        </w:rPr>
        <w:t>__________________                                                                        ___________________</w:t>
      </w:r>
    </w:p>
    <w:p w14:paraId="4DB4525B" w14:textId="77777777" w:rsidR="004F6A25" w:rsidRPr="001E3000" w:rsidRDefault="004F6A25" w:rsidP="004F6A25">
      <w:pPr>
        <w:rPr>
          <w:szCs w:val="24"/>
        </w:rPr>
      </w:pPr>
      <w:r w:rsidRPr="001E3000">
        <w:rPr>
          <w:szCs w:val="24"/>
        </w:rPr>
        <w:t>Ort, Datum</w:t>
      </w:r>
      <w:r>
        <w:rPr>
          <w:szCs w:val="24"/>
        </w:rPr>
        <w:t xml:space="preserve">                                                                                            Unterschrift</w:t>
      </w:r>
    </w:p>
    <w:p w14:paraId="19C83DFC" w14:textId="77777777" w:rsidR="004F6A25" w:rsidRPr="001E3000" w:rsidRDefault="004F6A25" w:rsidP="004F6A25">
      <w:pPr>
        <w:spacing w:after="120"/>
        <w:rPr>
          <w:b/>
          <w:szCs w:val="24"/>
        </w:rPr>
      </w:pPr>
    </w:p>
    <w:p w14:paraId="31FEA69E" w14:textId="77777777" w:rsidR="004F6A25" w:rsidRPr="001E3000" w:rsidRDefault="004F6A25" w:rsidP="004F6A25">
      <w:pPr>
        <w:spacing w:after="120"/>
        <w:rPr>
          <w:b/>
          <w:szCs w:val="24"/>
        </w:rPr>
      </w:pPr>
    </w:p>
    <w:p w14:paraId="114ACC79" w14:textId="77777777" w:rsidR="004F6A25" w:rsidRPr="001E3000" w:rsidRDefault="004F6A25" w:rsidP="004F6A25">
      <w:pPr>
        <w:spacing w:after="120"/>
        <w:rPr>
          <w:b/>
          <w:szCs w:val="24"/>
        </w:rPr>
      </w:pPr>
    </w:p>
    <w:p w14:paraId="7D9305F6" w14:textId="77777777" w:rsidR="004F6A25" w:rsidRPr="001E3000" w:rsidRDefault="004F6A25" w:rsidP="004F6A25">
      <w:pPr>
        <w:spacing w:after="120"/>
        <w:rPr>
          <w:b/>
          <w:szCs w:val="24"/>
        </w:rPr>
      </w:pPr>
    </w:p>
    <w:p w14:paraId="0C589D90" w14:textId="77777777" w:rsidR="004F6A25" w:rsidRPr="001E3000" w:rsidRDefault="004F6A25" w:rsidP="004F6A25">
      <w:pPr>
        <w:spacing w:after="120"/>
        <w:rPr>
          <w:b/>
          <w:szCs w:val="24"/>
        </w:rPr>
      </w:pPr>
      <w:r w:rsidRPr="001E3000">
        <w:rPr>
          <w:b/>
          <w:szCs w:val="24"/>
        </w:rPr>
        <w:t>Zustimmung zur Aufstellung in der Schulbibliothek</w:t>
      </w:r>
    </w:p>
    <w:p w14:paraId="3EA16611" w14:textId="77777777" w:rsidR="004F6A25" w:rsidRPr="001E3000" w:rsidRDefault="004F6A25" w:rsidP="004F6A25">
      <w:pPr>
        <w:rPr>
          <w:szCs w:val="24"/>
        </w:rPr>
      </w:pPr>
      <w:r w:rsidRPr="001E3000">
        <w:rPr>
          <w:szCs w:val="24"/>
        </w:rPr>
        <w:t xml:space="preserve">Ich gebe mein Einverständnis, dass ein Exemplar meiner vorwissenschaftlichen Arbeit in der </w:t>
      </w:r>
    </w:p>
    <w:p w14:paraId="50D58253" w14:textId="77777777" w:rsidR="004F6A25" w:rsidRPr="001E3000" w:rsidRDefault="004F6A25" w:rsidP="004F6A25">
      <w:pPr>
        <w:rPr>
          <w:szCs w:val="24"/>
        </w:rPr>
      </w:pPr>
      <w:r w:rsidRPr="001E3000">
        <w:rPr>
          <w:szCs w:val="24"/>
        </w:rPr>
        <w:t>Schulbibliothek meiner Schule aufgestellt wird.</w:t>
      </w:r>
    </w:p>
    <w:p w14:paraId="29F5966D" w14:textId="77777777" w:rsidR="004F6A25" w:rsidRPr="001E3000" w:rsidRDefault="004F6A25" w:rsidP="004F6A25">
      <w:pPr>
        <w:rPr>
          <w:szCs w:val="24"/>
        </w:rPr>
      </w:pPr>
    </w:p>
    <w:p w14:paraId="4D989921" w14:textId="77777777" w:rsidR="004F6A25" w:rsidRPr="001E3000" w:rsidRDefault="004F6A25" w:rsidP="004F6A25">
      <w:pPr>
        <w:spacing w:after="120"/>
        <w:rPr>
          <w:b/>
          <w:szCs w:val="24"/>
        </w:rPr>
      </w:pPr>
      <w:r>
        <w:rPr>
          <w:b/>
          <w:szCs w:val="24"/>
        </w:rPr>
        <w:t>__________________                                                                        ___________________</w:t>
      </w:r>
    </w:p>
    <w:p w14:paraId="72377667" w14:textId="77777777" w:rsidR="004F6A25" w:rsidRPr="001E3000" w:rsidRDefault="004F6A25" w:rsidP="004F6A25">
      <w:pPr>
        <w:rPr>
          <w:szCs w:val="24"/>
        </w:rPr>
      </w:pPr>
      <w:r w:rsidRPr="001E3000">
        <w:rPr>
          <w:szCs w:val="24"/>
        </w:rPr>
        <w:t>Ort, Datum</w:t>
      </w:r>
      <w:r>
        <w:rPr>
          <w:szCs w:val="24"/>
        </w:rPr>
        <w:t xml:space="preserve">                                                                                            Unterschrift</w:t>
      </w:r>
    </w:p>
    <w:p w14:paraId="54C65171" w14:textId="77777777" w:rsidR="004F6A25" w:rsidRPr="001E3000" w:rsidRDefault="004F6A25" w:rsidP="004F6A25">
      <w:pPr>
        <w:spacing w:after="120"/>
        <w:rPr>
          <w:b/>
          <w:szCs w:val="24"/>
        </w:rPr>
      </w:pPr>
    </w:p>
    <w:p w14:paraId="572F37FD" w14:textId="77777777" w:rsidR="004F6A25" w:rsidRDefault="004F6A25" w:rsidP="004F6A25"/>
    <w:p w14:paraId="4983B9E1" w14:textId="77777777" w:rsidR="004F6A25" w:rsidRDefault="004F6A25" w:rsidP="004F6A25"/>
    <w:p w14:paraId="5D7EC5D4" w14:textId="77777777" w:rsidR="004F6A25" w:rsidRDefault="004F6A25" w:rsidP="004F6A25"/>
    <w:p w14:paraId="2DFCE93B" w14:textId="77777777" w:rsidR="00F07186" w:rsidRPr="00D95AE5" w:rsidRDefault="00F07186" w:rsidP="00F07186"/>
    <w:sectPr w:rsidR="00F07186" w:rsidRPr="00D95AE5" w:rsidSect="004B159C">
      <w:footerReference w:type="default" r:id="rId28"/>
      <w:pgSz w:w="11906" w:h="16838"/>
      <w:pgMar w:top="1701"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AC8E00" w14:textId="77777777" w:rsidR="00357F90" w:rsidRDefault="00357F90" w:rsidP="00820490">
      <w:r>
        <w:separator/>
      </w:r>
    </w:p>
  </w:endnote>
  <w:endnote w:type="continuationSeparator" w:id="0">
    <w:p w14:paraId="627C1B7B" w14:textId="77777777" w:rsidR="00357F90" w:rsidRDefault="00357F90" w:rsidP="00820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423495"/>
      <w:docPartObj>
        <w:docPartGallery w:val="Page Numbers (Bottom of Page)"/>
        <w:docPartUnique/>
      </w:docPartObj>
    </w:sdtPr>
    <w:sdtEndPr/>
    <w:sdtContent>
      <w:p w14:paraId="0801D76C" w14:textId="77777777" w:rsidR="00091D83" w:rsidRDefault="00091D83">
        <w:pPr>
          <w:pStyle w:val="Fuzeile"/>
          <w:jc w:val="right"/>
        </w:pPr>
        <w:r>
          <w:fldChar w:fldCharType="begin"/>
        </w:r>
        <w:r>
          <w:instrText xml:space="preserve"> PAGE  \* Arabic  \* MERGEFORMAT </w:instrText>
        </w:r>
        <w:r>
          <w:fldChar w:fldCharType="separate"/>
        </w:r>
        <w:r w:rsidR="00162EBB">
          <w:rPr>
            <w:noProof/>
          </w:rPr>
          <w:t>26</w:t>
        </w:r>
        <w:r>
          <w:fldChar w:fldCharType="end"/>
        </w:r>
      </w:p>
    </w:sdtContent>
  </w:sdt>
  <w:p w14:paraId="49B1F34C" w14:textId="77777777" w:rsidR="00091D83" w:rsidRDefault="00091D8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EE233D" w14:textId="77777777" w:rsidR="00357F90" w:rsidRDefault="00357F90" w:rsidP="00820490">
      <w:r>
        <w:separator/>
      </w:r>
    </w:p>
  </w:footnote>
  <w:footnote w:type="continuationSeparator" w:id="0">
    <w:p w14:paraId="338C3555" w14:textId="77777777" w:rsidR="00357F90" w:rsidRDefault="00357F90" w:rsidP="008204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957F9"/>
    <w:multiLevelType w:val="multilevel"/>
    <w:tmpl w:val="639CB0E6"/>
    <w:lvl w:ilvl="0">
      <w:start w:val="1"/>
      <w:numFmt w:val="decimal"/>
      <w:lvlText w:val="%1."/>
      <w:lvlJc w:val="left"/>
      <w:pPr>
        <w:ind w:left="108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1">
    <w:nsid w:val="066B5F91"/>
    <w:multiLevelType w:val="multilevel"/>
    <w:tmpl w:val="639CB0E6"/>
    <w:lvl w:ilvl="0">
      <w:start w:val="1"/>
      <w:numFmt w:val="decimal"/>
      <w:lvlText w:val="%1."/>
      <w:lvlJc w:val="left"/>
      <w:pPr>
        <w:ind w:left="108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2">
    <w:nsid w:val="0968013D"/>
    <w:multiLevelType w:val="hybridMultilevel"/>
    <w:tmpl w:val="41D267C8"/>
    <w:lvl w:ilvl="0" w:tplc="59F44B4C">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nsid w:val="14136224"/>
    <w:multiLevelType w:val="hybridMultilevel"/>
    <w:tmpl w:val="A96404F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nsid w:val="1CE23027"/>
    <w:multiLevelType w:val="multilevel"/>
    <w:tmpl w:val="639CB0E6"/>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5">
    <w:nsid w:val="1D655AF3"/>
    <w:multiLevelType w:val="hybridMultilevel"/>
    <w:tmpl w:val="C680ADBC"/>
    <w:lvl w:ilvl="0" w:tplc="9032381E">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nsid w:val="3C6959A1"/>
    <w:multiLevelType w:val="hybridMultilevel"/>
    <w:tmpl w:val="D1DA567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nsid w:val="42B13519"/>
    <w:multiLevelType w:val="multilevel"/>
    <w:tmpl w:val="639CB0E6"/>
    <w:lvl w:ilvl="0">
      <w:start w:val="1"/>
      <w:numFmt w:val="decimal"/>
      <w:lvlText w:val="%1."/>
      <w:lvlJc w:val="left"/>
      <w:pPr>
        <w:ind w:left="108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8">
    <w:nsid w:val="4FF36C69"/>
    <w:multiLevelType w:val="hybridMultilevel"/>
    <w:tmpl w:val="8F649974"/>
    <w:lvl w:ilvl="0" w:tplc="69DA542C">
      <w:start w:val="4"/>
      <w:numFmt w:val="decimal"/>
      <w:lvlText w:val="%1."/>
      <w:lvlJc w:val="left"/>
      <w:pPr>
        <w:ind w:left="720" w:hanging="360"/>
      </w:pPr>
      <w:rPr>
        <w:rFonts w:eastAsiaTheme="minorHAnsi" w:cs="Times New Roman" w:hint="default"/>
        <w:b w:val="0"/>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nsid w:val="56802E70"/>
    <w:multiLevelType w:val="hybridMultilevel"/>
    <w:tmpl w:val="BF2EF158"/>
    <w:lvl w:ilvl="0" w:tplc="0C07000F">
      <w:start w:val="4"/>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nsid w:val="5CFD16F1"/>
    <w:multiLevelType w:val="multilevel"/>
    <w:tmpl w:val="B706D876"/>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nsid w:val="67365CA6"/>
    <w:multiLevelType w:val="hybridMultilevel"/>
    <w:tmpl w:val="DCD6A59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nsid w:val="67810281"/>
    <w:multiLevelType w:val="hybridMultilevel"/>
    <w:tmpl w:val="A34AF2FE"/>
    <w:lvl w:ilvl="0" w:tplc="0C07000F">
      <w:start w:val="1"/>
      <w:numFmt w:val="decimal"/>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13">
    <w:nsid w:val="6CEC6494"/>
    <w:multiLevelType w:val="multilevel"/>
    <w:tmpl w:val="B992A6D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nsid w:val="71F81925"/>
    <w:multiLevelType w:val="hybridMultilevel"/>
    <w:tmpl w:val="DCD6A59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nsid w:val="7B30284E"/>
    <w:multiLevelType w:val="hybridMultilevel"/>
    <w:tmpl w:val="175A1F44"/>
    <w:lvl w:ilvl="0" w:tplc="B33CA380">
      <w:start w:val="4"/>
      <w:numFmt w:val="decimal"/>
      <w:lvlText w:val="%1."/>
      <w:lvlJc w:val="left"/>
      <w:pPr>
        <w:ind w:left="720" w:hanging="360"/>
      </w:pPr>
      <w:rPr>
        <w:rFonts w:eastAsiaTheme="minorHAnsi" w:cs="Times New Roman" w:hint="default"/>
        <w:b w:val="0"/>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nsid w:val="7F937BDE"/>
    <w:multiLevelType w:val="hybridMultilevel"/>
    <w:tmpl w:val="DCD6A59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12"/>
  </w:num>
  <w:num w:numId="5">
    <w:abstractNumId w:val="7"/>
  </w:num>
  <w:num w:numId="6">
    <w:abstractNumId w:val="0"/>
  </w:num>
  <w:num w:numId="7">
    <w:abstractNumId w:val="5"/>
  </w:num>
  <w:num w:numId="8">
    <w:abstractNumId w:val="2"/>
  </w:num>
  <w:num w:numId="9">
    <w:abstractNumId w:val="4"/>
  </w:num>
  <w:num w:numId="10">
    <w:abstractNumId w:val="9"/>
  </w:num>
  <w:num w:numId="11">
    <w:abstractNumId w:val="8"/>
  </w:num>
  <w:num w:numId="12">
    <w:abstractNumId w:val="15"/>
  </w:num>
  <w:num w:numId="13">
    <w:abstractNumId w:val="13"/>
  </w:num>
  <w:num w:numId="14">
    <w:abstractNumId w:val="11"/>
  </w:num>
  <w:num w:numId="15">
    <w:abstractNumId w:val="10"/>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490"/>
    <w:rsid w:val="00002D5B"/>
    <w:rsid w:val="0000417D"/>
    <w:rsid w:val="000041AB"/>
    <w:rsid w:val="00004549"/>
    <w:rsid w:val="00011BCB"/>
    <w:rsid w:val="000120D1"/>
    <w:rsid w:val="00013DFB"/>
    <w:rsid w:val="00016D9E"/>
    <w:rsid w:val="000213D4"/>
    <w:rsid w:val="00022E60"/>
    <w:rsid w:val="00025003"/>
    <w:rsid w:val="00031486"/>
    <w:rsid w:val="00035DCD"/>
    <w:rsid w:val="00037D61"/>
    <w:rsid w:val="00040424"/>
    <w:rsid w:val="000456EC"/>
    <w:rsid w:val="0004667A"/>
    <w:rsid w:val="0005008F"/>
    <w:rsid w:val="00051198"/>
    <w:rsid w:val="00054097"/>
    <w:rsid w:val="00054D86"/>
    <w:rsid w:val="00061072"/>
    <w:rsid w:val="0006295A"/>
    <w:rsid w:val="00067149"/>
    <w:rsid w:val="0007219A"/>
    <w:rsid w:val="000743DF"/>
    <w:rsid w:val="00077309"/>
    <w:rsid w:val="00077CB8"/>
    <w:rsid w:val="00080BFB"/>
    <w:rsid w:val="00083811"/>
    <w:rsid w:val="00090189"/>
    <w:rsid w:val="000913E7"/>
    <w:rsid w:val="00091D83"/>
    <w:rsid w:val="00096485"/>
    <w:rsid w:val="000A38E5"/>
    <w:rsid w:val="000A4956"/>
    <w:rsid w:val="000A539F"/>
    <w:rsid w:val="000A5660"/>
    <w:rsid w:val="000A6A8A"/>
    <w:rsid w:val="000B089E"/>
    <w:rsid w:val="000B49AE"/>
    <w:rsid w:val="000B6F43"/>
    <w:rsid w:val="000C1F3A"/>
    <w:rsid w:val="000C21D9"/>
    <w:rsid w:val="000D0D2A"/>
    <w:rsid w:val="000D2995"/>
    <w:rsid w:val="000D717D"/>
    <w:rsid w:val="000E0771"/>
    <w:rsid w:val="000E1FF5"/>
    <w:rsid w:val="000E2DDD"/>
    <w:rsid w:val="000E4049"/>
    <w:rsid w:val="000E4E32"/>
    <w:rsid w:val="000E5A49"/>
    <w:rsid w:val="000E70AB"/>
    <w:rsid w:val="000F0BA5"/>
    <w:rsid w:val="000F25A6"/>
    <w:rsid w:val="000F2997"/>
    <w:rsid w:val="000F47CA"/>
    <w:rsid w:val="001024D0"/>
    <w:rsid w:val="00102B73"/>
    <w:rsid w:val="00104B68"/>
    <w:rsid w:val="00106BB4"/>
    <w:rsid w:val="0010729B"/>
    <w:rsid w:val="00113350"/>
    <w:rsid w:val="00113965"/>
    <w:rsid w:val="00116719"/>
    <w:rsid w:val="0012078C"/>
    <w:rsid w:val="00121A7D"/>
    <w:rsid w:val="00122143"/>
    <w:rsid w:val="001244EB"/>
    <w:rsid w:val="00124F9A"/>
    <w:rsid w:val="00132626"/>
    <w:rsid w:val="00134D43"/>
    <w:rsid w:val="0013593E"/>
    <w:rsid w:val="00135E67"/>
    <w:rsid w:val="00144425"/>
    <w:rsid w:val="0014509C"/>
    <w:rsid w:val="00145452"/>
    <w:rsid w:val="001509AD"/>
    <w:rsid w:val="00150A61"/>
    <w:rsid w:val="00152A38"/>
    <w:rsid w:val="0015381C"/>
    <w:rsid w:val="001601CA"/>
    <w:rsid w:val="001616E7"/>
    <w:rsid w:val="00162EBB"/>
    <w:rsid w:val="00165869"/>
    <w:rsid w:val="00166DBD"/>
    <w:rsid w:val="00167140"/>
    <w:rsid w:val="00167B9F"/>
    <w:rsid w:val="00170EBF"/>
    <w:rsid w:val="00171F8B"/>
    <w:rsid w:val="00184235"/>
    <w:rsid w:val="00187D5D"/>
    <w:rsid w:val="00191E82"/>
    <w:rsid w:val="0019496E"/>
    <w:rsid w:val="00197BF3"/>
    <w:rsid w:val="001B2871"/>
    <w:rsid w:val="001B28ED"/>
    <w:rsid w:val="001B2FFA"/>
    <w:rsid w:val="001C07A6"/>
    <w:rsid w:val="001C12D5"/>
    <w:rsid w:val="001C2B87"/>
    <w:rsid w:val="001D193D"/>
    <w:rsid w:val="001E0C1A"/>
    <w:rsid w:val="001E5D1D"/>
    <w:rsid w:val="001E717A"/>
    <w:rsid w:val="001F02FC"/>
    <w:rsid w:val="001F0823"/>
    <w:rsid w:val="001F1178"/>
    <w:rsid w:val="001F5828"/>
    <w:rsid w:val="00200C81"/>
    <w:rsid w:val="00201E4D"/>
    <w:rsid w:val="002075BC"/>
    <w:rsid w:val="00211C5F"/>
    <w:rsid w:val="002142A4"/>
    <w:rsid w:val="00215C20"/>
    <w:rsid w:val="00216F18"/>
    <w:rsid w:val="002210E0"/>
    <w:rsid w:val="00222E9E"/>
    <w:rsid w:val="00226CE4"/>
    <w:rsid w:val="002305E3"/>
    <w:rsid w:val="00231290"/>
    <w:rsid w:val="00231B36"/>
    <w:rsid w:val="002418CD"/>
    <w:rsid w:val="00242E80"/>
    <w:rsid w:val="00243514"/>
    <w:rsid w:val="00243621"/>
    <w:rsid w:val="00243A13"/>
    <w:rsid w:val="002479B0"/>
    <w:rsid w:val="00247CF1"/>
    <w:rsid w:val="0025686C"/>
    <w:rsid w:val="00257260"/>
    <w:rsid w:val="00257CC0"/>
    <w:rsid w:val="002617DF"/>
    <w:rsid w:val="002644B9"/>
    <w:rsid w:val="00265D18"/>
    <w:rsid w:val="00267E2F"/>
    <w:rsid w:val="002711D0"/>
    <w:rsid w:val="0027529C"/>
    <w:rsid w:val="002834E2"/>
    <w:rsid w:val="0028517D"/>
    <w:rsid w:val="00294935"/>
    <w:rsid w:val="0029596E"/>
    <w:rsid w:val="00296580"/>
    <w:rsid w:val="00297CCF"/>
    <w:rsid w:val="002A06E6"/>
    <w:rsid w:val="002A1389"/>
    <w:rsid w:val="002A16B9"/>
    <w:rsid w:val="002A3559"/>
    <w:rsid w:val="002A3B7A"/>
    <w:rsid w:val="002A416C"/>
    <w:rsid w:val="002A4899"/>
    <w:rsid w:val="002B158E"/>
    <w:rsid w:val="002B2609"/>
    <w:rsid w:val="002B577B"/>
    <w:rsid w:val="002C0A96"/>
    <w:rsid w:val="002D0DA6"/>
    <w:rsid w:val="002D4789"/>
    <w:rsid w:val="002D483F"/>
    <w:rsid w:val="002D6E8A"/>
    <w:rsid w:val="002D730A"/>
    <w:rsid w:val="002F04DF"/>
    <w:rsid w:val="002F3C52"/>
    <w:rsid w:val="002F5408"/>
    <w:rsid w:val="002F61DC"/>
    <w:rsid w:val="002F66B7"/>
    <w:rsid w:val="002F70BA"/>
    <w:rsid w:val="00302EEC"/>
    <w:rsid w:val="00303291"/>
    <w:rsid w:val="00304D1C"/>
    <w:rsid w:val="0030510D"/>
    <w:rsid w:val="00305650"/>
    <w:rsid w:val="00310C3D"/>
    <w:rsid w:val="003120FF"/>
    <w:rsid w:val="00313234"/>
    <w:rsid w:val="00320837"/>
    <w:rsid w:val="00323A5D"/>
    <w:rsid w:val="00323AB4"/>
    <w:rsid w:val="0032596A"/>
    <w:rsid w:val="00325FAE"/>
    <w:rsid w:val="00327C60"/>
    <w:rsid w:val="003350ED"/>
    <w:rsid w:val="00341AB9"/>
    <w:rsid w:val="00345AB1"/>
    <w:rsid w:val="003461E4"/>
    <w:rsid w:val="00346482"/>
    <w:rsid w:val="0034688D"/>
    <w:rsid w:val="00350090"/>
    <w:rsid w:val="00357689"/>
    <w:rsid w:val="00357F90"/>
    <w:rsid w:val="003607ED"/>
    <w:rsid w:val="00364FD5"/>
    <w:rsid w:val="00366004"/>
    <w:rsid w:val="00376797"/>
    <w:rsid w:val="00377862"/>
    <w:rsid w:val="003810CE"/>
    <w:rsid w:val="00385D1A"/>
    <w:rsid w:val="00386D90"/>
    <w:rsid w:val="003922F2"/>
    <w:rsid w:val="0039287D"/>
    <w:rsid w:val="00392C82"/>
    <w:rsid w:val="0039340B"/>
    <w:rsid w:val="003A3253"/>
    <w:rsid w:val="003A5C4E"/>
    <w:rsid w:val="003B0784"/>
    <w:rsid w:val="003B132C"/>
    <w:rsid w:val="003B2242"/>
    <w:rsid w:val="003B45D4"/>
    <w:rsid w:val="003B71EB"/>
    <w:rsid w:val="003C16DE"/>
    <w:rsid w:val="003C4AF3"/>
    <w:rsid w:val="003D1ACB"/>
    <w:rsid w:val="003D76B8"/>
    <w:rsid w:val="003E1AB0"/>
    <w:rsid w:val="003E2969"/>
    <w:rsid w:val="003E4E3F"/>
    <w:rsid w:val="003E714D"/>
    <w:rsid w:val="003F0AFF"/>
    <w:rsid w:val="003F0BF9"/>
    <w:rsid w:val="003F3AB1"/>
    <w:rsid w:val="003F6991"/>
    <w:rsid w:val="00401BC6"/>
    <w:rsid w:val="004029A6"/>
    <w:rsid w:val="00407C39"/>
    <w:rsid w:val="00410123"/>
    <w:rsid w:val="0041017C"/>
    <w:rsid w:val="0041468C"/>
    <w:rsid w:val="00416534"/>
    <w:rsid w:val="00420126"/>
    <w:rsid w:val="00420DF3"/>
    <w:rsid w:val="004230BD"/>
    <w:rsid w:val="00423CB4"/>
    <w:rsid w:val="00425618"/>
    <w:rsid w:val="00431456"/>
    <w:rsid w:val="004357FB"/>
    <w:rsid w:val="0044190E"/>
    <w:rsid w:val="00444D5B"/>
    <w:rsid w:val="00445C08"/>
    <w:rsid w:val="004470BB"/>
    <w:rsid w:val="00447EA3"/>
    <w:rsid w:val="00454CEF"/>
    <w:rsid w:val="00456587"/>
    <w:rsid w:val="004621DD"/>
    <w:rsid w:val="00462A3F"/>
    <w:rsid w:val="004652D7"/>
    <w:rsid w:val="00467515"/>
    <w:rsid w:val="00470609"/>
    <w:rsid w:val="0047690A"/>
    <w:rsid w:val="00476B33"/>
    <w:rsid w:val="00480E05"/>
    <w:rsid w:val="004842E6"/>
    <w:rsid w:val="00484569"/>
    <w:rsid w:val="0048722E"/>
    <w:rsid w:val="004A2D2B"/>
    <w:rsid w:val="004A76C4"/>
    <w:rsid w:val="004A7D94"/>
    <w:rsid w:val="004B159C"/>
    <w:rsid w:val="004B35F5"/>
    <w:rsid w:val="004B4769"/>
    <w:rsid w:val="004B4CDF"/>
    <w:rsid w:val="004B4F63"/>
    <w:rsid w:val="004B64D2"/>
    <w:rsid w:val="004C0E93"/>
    <w:rsid w:val="004C2945"/>
    <w:rsid w:val="004C51C1"/>
    <w:rsid w:val="004C63AF"/>
    <w:rsid w:val="004D5B05"/>
    <w:rsid w:val="004D6AF3"/>
    <w:rsid w:val="004E017D"/>
    <w:rsid w:val="004E254C"/>
    <w:rsid w:val="004E2643"/>
    <w:rsid w:val="004F0684"/>
    <w:rsid w:val="004F1F43"/>
    <w:rsid w:val="004F59FC"/>
    <w:rsid w:val="004F6A25"/>
    <w:rsid w:val="004F6B76"/>
    <w:rsid w:val="00500808"/>
    <w:rsid w:val="00504A19"/>
    <w:rsid w:val="00512264"/>
    <w:rsid w:val="00515A2C"/>
    <w:rsid w:val="005243FA"/>
    <w:rsid w:val="005250BB"/>
    <w:rsid w:val="00530092"/>
    <w:rsid w:val="00531468"/>
    <w:rsid w:val="005319BC"/>
    <w:rsid w:val="005351FE"/>
    <w:rsid w:val="005376BF"/>
    <w:rsid w:val="00542B19"/>
    <w:rsid w:val="00542DF0"/>
    <w:rsid w:val="00543CDF"/>
    <w:rsid w:val="00545312"/>
    <w:rsid w:val="00547026"/>
    <w:rsid w:val="005475AD"/>
    <w:rsid w:val="005501B0"/>
    <w:rsid w:val="005562EC"/>
    <w:rsid w:val="00556FE1"/>
    <w:rsid w:val="00560EC1"/>
    <w:rsid w:val="005630C3"/>
    <w:rsid w:val="00563A1D"/>
    <w:rsid w:val="00563ADD"/>
    <w:rsid w:val="005662F9"/>
    <w:rsid w:val="00576737"/>
    <w:rsid w:val="0057799F"/>
    <w:rsid w:val="00582C6D"/>
    <w:rsid w:val="00585B01"/>
    <w:rsid w:val="0058713C"/>
    <w:rsid w:val="005964E2"/>
    <w:rsid w:val="00597443"/>
    <w:rsid w:val="005A389B"/>
    <w:rsid w:val="005B287E"/>
    <w:rsid w:val="005B5A5A"/>
    <w:rsid w:val="005B6ACE"/>
    <w:rsid w:val="005C347E"/>
    <w:rsid w:val="005C41E0"/>
    <w:rsid w:val="005D088F"/>
    <w:rsid w:val="005D2789"/>
    <w:rsid w:val="005E0A73"/>
    <w:rsid w:val="005E2509"/>
    <w:rsid w:val="005E285A"/>
    <w:rsid w:val="005E441E"/>
    <w:rsid w:val="005E6276"/>
    <w:rsid w:val="005E7BBF"/>
    <w:rsid w:val="005E7BF7"/>
    <w:rsid w:val="005F38FF"/>
    <w:rsid w:val="005F4E3D"/>
    <w:rsid w:val="005F52E5"/>
    <w:rsid w:val="00603E35"/>
    <w:rsid w:val="006118C2"/>
    <w:rsid w:val="00611B67"/>
    <w:rsid w:val="00620402"/>
    <w:rsid w:val="0062063E"/>
    <w:rsid w:val="006236DD"/>
    <w:rsid w:val="00623F23"/>
    <w:rsid w:val="006247D0"/>
    <w:rsid w:val="00630EB6"/>
    <w:rsid w:val="00632266"/>
    <w:rsid w:val="006359D9"/>
    <w:rsid w:val="00635E55"/>
    <w:rsid w:val="00636321"/>
    <w:rsid w:val="00646217"/>
    <w:rsid w:val="006472F3"/>
    <w:rsid w:val="00652778"/>
    <w:rsid w:val="00653A1C"/>
    <w:rsid w:val="00654FBD"/>
    <w:rsid w:val="00663101"/>
    <w:rsid w:val="006637C4"/>
    <w:rsid w:val="006638E4"/>
    <w:rsid w:val="00667673"/>
    <w:rsid w:val="00670418"/>
    <w:rsid w:val="00671314"/>
    <w:rsid w:val="00671D82"/>
    <w:rsid w:val="006722B3"/>
    <w:rsid w:val="00673558"/>
    <w:rsid w:val="00684097"/>
    <w:rsid w:val="0068579B"/>
    <w:rsid w:val="00693214"/>
    <w:rsid w:val="00693402"/>
    <w:rsid w:val="006939FA"/>
    <w:rsid w:val="006A1C36"/>
    <w:rsid w:val="006A4807"/>
    <w:rsid w:val="006A649F"/>
    <w:rsid w:val="006B1F2C"/>
    <w:rsid w:val="006C26F1"/>
    <w:rsid w:val="006C40DF"/>
    <w:rsid w:val="006C512C"/>
    <w:rsid w:val="006C67B7"/>
    <w:rsid w:val="006D24B7"/>
    <w:rsid w:val="006D5188"/>
    <w:rsid w:val="006E04C9"/>
    <w:rsid w:val="006E1230"/>
    <w:rsid w:val="006E60B7"/>
    <w:rsid w:val="006F3047"/>
    <w:rsid w:val="006F3AE9"/>
    <w:rsid w:val="006F411B"/>
    <w:rsid w:val="006F4E2B"/>
    <w:rsid w:val="007008D2"/>
    <w:rsid w:val="00703CC1"/>
    <w:rsid w:val="0070720C"/>
    <w:rsid w:val="0071035D"/>
    <w:rsid w:val="00712B00"/>
    <w:rsid w:val="0071705E"/>
    <w:rsid w:val="00722A66"/>
    <w:rsid w:val="0072421B"/>
    <w:rsid w:val="00725E8D"/>
    <w:rsid w:val="00727BF0"/>
    <w:rsid w:val="007315E3"/>
    <w:rsid w:val="00734C37"/>
    <w:rsid w:val="00734D30"/>
    <w:rsid w:val="00741598"/>
    <w:rsid w:val="00742012"/>
    <w:rsid w:val="00742A75"/>
    <w:rsid w:val="00744AA3"/>
    <w:rsid w:val="00745859"/>
    <w:rsid w:val="00745C73"/>
    <w:rsid w:val="00746D65"/>
    <w:rsid w:val="00752691"/>
    <w:rsid w:val="007610AA"/>
    <w:rsid w:val="007629D2"/>
    <w:rsid w:val="00767266"/>
    <w:rsid w:val="00774BA2"/>
    <w:rsid w:val="007766D9"/>
    <w:rsid w:val="00782C51"/>
    <w:rsid w:val="00784253"/>
    <w:rsid w:val="0078482F"/>
    <w:rsid w:val="0079689D"/>
    <w:rsid w:val="00797CA0"/>
    <w:rsid w:val="007A20CE"/>
    <w:rsid w:val="007A5DAF"/>
    <w:rsid w:val="007A5EF7"/>
    <w:rsid w:val="007B04C0"/>
    <w:rsid w:val="007C09C5"/>
    <w:rsid w:val="007C343B"/>
    <w:rsid w:val="007C68F3"/>
    <w:rsid w:val="007C6A34"/>
    <w:rsid w:val="007D130D"/>
    <w:rsid w:val="007D1730"/>
    <w:rsid w:val="007D3225"/>
    <w:rsid w:val="007D7E74"/>
    <w:rsid w:val="007E2A40"/>
    <w:rsid w:val="007E450D"/>
    <w:rsid w:val="007E724A"/>
    <w:rsid w:val="007E7447"/>
    <w:rsid w:val="007F0588"/>
    <w:rsid w:val="007F28EC"/>
    <w:rsid w:val="007F4C32"/>
    <w:rsid w:val="007F753B"/>
    <w:rsid w:val="00800792"/>
    <w:rsid w:val="00800FC7"/>
    <w:rsid w:val="00801829"/>
    <w:rsid w:val="008028B9"/>
    <w:rsid w:val="00802E72"/>
    <w:rsid w:val="00806671"/>
    <w:rsid w:val="008105DB"/>
    <w:rsid w:val="00811737"/>
    <w:rsid w:val="00812C3A"/>
    <w:rsid w:val="00813E49"/>
    <w:rsid w:val="00815C28"/>
    <w:rsid w:val="00816068"/>
    <w:rsid w:val="00816FD6"/>
    <w:rsid w:val="00817B85"/>
    <w:rsid w:val="00817C87"/>
    <w:rsid w:val="00820490"/>
    <w:rsid w:val="008334EA"/>
    <w:rsid w:val="00837713"/>
    <w:rsid w:val="008379C6"/>
    <w:rsid w:val="00841474"/>
    <w:rsid w:val="00842570"/>
    <w:rsid w:val="00844EA7"/>
    <w:rsid w:val="0084550B"/>
    <w:rsid w:val="00852565"/>
    <w:rsid w:val="0085618E"/>
    <w:rsid w:val="00872BD1"/>
    <w:rsid w:val="008731C9"/>
    <w:rsid w:val="00876289"/>
    <w:rsid w:val="00884C07"/>
    <w:rsid w:val="00886A3B"/>
    <w:rsid w:val="00886CEA"/>
    <w:rsid w:val="00892352"/>
    <w:rsid w:val="00893582"/>
    <w:rsid w:val="0089615D"/>
    <w:rsid w:val="00897FD1"/>
    <w:rsid w:val="008A1C30"/>
    <w:rsid w:val="008A5201"/>
    <w:rsid w:val="008A5C69"/>
    <w:rsid w:val="008A68C5"/>
    <w:rsid w:val="008A71CF"/>
    <w:rsid w:val="008B47FC"/>
    <w:rsid w:val="008B5902"/>
    <w:rsid w:val="008C1EE6"/>
    <w:rsid w:val="008C39D3"/>
    <w:rsid w:val="008C528B"/>
    <w:rsid w:val="008D137C"/>
    <w:rsid w:val="008D3CE0"/>
    <w:rsid w:val="008D7B09"/>
    <w:rsid w:val="008E007D"/>
    <w:rsid w:val="008E250E"/>
    <w:rsid w:val="008E4D6C"/>
    <w:rsid w:val="008E5D13"/>
    <w:rsid w:val="008F08E3"/>
    <w:rsid w:val="008F0E57"/>
    <w:rsid w:val="008F5361"/>
    <w:rsid w:val="008F5FDC"/>
    <w:rsid w:val="008F6566"/>
    <w:rsid w:val="008F6835"/>
    <w:rsid w:val="00900771"/>
    <w:rsid w:val="00903605"/>
    <w:rsid w:val="00903E99"/>
    <w:rsid w:val="00903EF1"/>
    <w:rsid w:val="00910704"/>
    <w:rsid w:val="0091272C"/>
    <w:rsid w:val="0091351E"/>
    <w:rsid w:val="00914105"/>
    <w:rsid w:val="00914C51"/>
    <w:rsid w:val="009151FE"/>
    <w:rsid w:val="009168AC"/>
    <w:rsid w:val="00926625"/>
    <w:rsid w:val="00927195"/>
    <w:rsid w:val="00927CC9"/>
    <w:rsid w:val="009316EF"/>
    <w:rsid w:val="009332F2"/>
    <w:rsid w:val="0094440D"/>
    <w:rsid w:val="0094523A"/>
    <w:rsid w:val="009523B3"/>
    <w:rsid w:val="00955C67"/>
    <w:rsid w:val="009567E1"/>
    <w:rsid w:val="00957323"/>
    <w:rsid w:val="00957A39"/>
    <w:rsid w:val="00964787"/>
    <w:rsid w:val="0096712C"/>
    <w:rsid w:val="0097274B"/>
    <w:rsid w:val="00975B47"/>
    <w:rsid w:val="0098243C"/>
    <w:rsid w:val="009827F0"/>
    <w:rsid w:val="00992AC9"/>
    <w:rsid w:val="00995262"/>
    <w:rsid w:val="009A1B95"/>
    <w:rsid w:val="009A4B8F"/>
    <w:rsid w:val="009A6E9E"/>
    <w:rsid w:val="009A7678"/>
    <w:rsid w:val="009B47C1"/>
    <w:rsid w:val="009B4B06"/>
    <w:rsid w:val="009C0A3C"/>
    <w:rsid w:val="009C1331"/>
    <w:rsid w:val="009C4EF4"/>
    <w:rsid w:val="009D1EFF"/>
    <w:rsid w:val="009D24E0"/>
    <w:rsid w:val="009D4FEF"/>
    <w:rsid w:val="009D58C4"/>
    <w:rsid w:val="009E02FD"/>
    <w:rsid w:val="009E57A4"/>
    <w:rsid w:val="009E734A"/>
    <w:rsid w:val="009F67B5"/>
    <w:rsid w:val="009F73CA"/>
    <w:rsid w:val="00A019F2"/>
    <w:rsid w:val="00A0256A"/>
    <w:rsid w:val="00A106A0"/>
    <w:rsid w:val="00A109E3"/>
    <w:rsid w:val="00A1275D"/>
    <w:rsid w:val="00A14EBA"/>
    <w:rsid w:val="00A24875"/>
    <w:rsid w:val="00A26E5D"/>
    <w:rsid w:val="00A302F6"/>
    <w:rsid w:val="00A36B16"/>
    <w:rsid w:val="00A416A1"/>
    <w:rsid w:val="00A435D5"/>
    <w:rsid w:val="00A5207D"/>
    <w:rsid w:val="00A540BA"/>
    <w:rsid w:val="00A561CB"/>
    <w:rsid w:val="00A56CA6"/>
    <w:rsid w:val="00A57874"/>
    <w:rsid w:val="00A611C7"/>
    <w:rsid w:val="00A643F4"/>
    <w:rsid w:val="00A64643"/>
    <w:rsid w:val="00A67CB8"/>
    <w:rsid w:val="00A70500"/>
    <w:rsid w:val="00A7689D"/>
    <w:rsid w:val="00A77526"/>
    <w:rsid w:val="00A81C54"/>
    <w:rsid w:val="00A82E26"/>
    <w:rsid w:val="00A84696"/>
    <w:rsid w:val="00A85181"/>
    <w:rsid w:val="00A90094"/>
    <w:rsid w:val="00A906D4"/>
    <w:rsid w:val="00A96116"/>
    <w:rsid w:val="00A96333"/>
    <w:rsid w:val="00A9741B"/>
    <w:rsid w:val="00AA52EE"/>
    <w:rsid w:val="00AA792F"/>
    <w:rsid w:val="00AA7DC1"/>
    <w:rsid w:val="00AB1AB6"/>
    <w:rsid w:val="00AB597C"/>
    <w:rsid w:val="00AB6B8F"/>
    <w:rsid w:val="00AC24CF"/>
    <w:rsid w:val="00AC7D4C"/>
    <w:rsid w:val="00AD12C3"/>
    <w:rsid w:val="00AD1928"/>
    <w:rsid w:val="00AD20E6"/>
    <w:rsid w:val="00AD311B"/>
    <w:rsid w:val="00AD3139"/>
    <w:rsid w:val="00AD785C"/>
    <w:rsid w:val="00AF001C"/>
    <w:rsid w:val="00AF5427"/>
    <w:rsid w:val="00AF58A3"/>
    <w:rsid w:val="00B0025C"/>
    <w:rsid w:val="00B03727"/>
    <w:rsid w:val="00B0616D"/>
    <w:rsid w:val="00B10DC0"/>
    <w:rsid w:val="00B1251E"/>
    <w:rsid w:val="00B12AFB"/>
    <w:rsid w:val="00B21A91"/>
    <w:rsid w:val="00B23E36"/>
    <w:rsid w:val="00B24B9E"/>
    <w:rsid w:val="00B25773"/>
    <w:rsid w:val="00B26257"/>
    <w:rsid w:val="00B27AEF"/>
    <w:rsid w:val="00B30A73"/>
    <w:rsid w:val="00B40C9F"/>
    <w:rsid w:val="00B47806"/>
    <w:rsid w:val="00B509AA"/>
    <w:rsid w:val="00B51EC7"/>
    <w:rsid w:val="00B54345"/>
    <w:rsid w:val="00B55ABC"/>
    <w:rsid w:val="00B61AF2"/>
    <w:rsid w:val="00B73B22"/>
    <w:rsid w:val="00B73E16"/>
    <w:rsid w:val="00B754D8"/>
    <w:rsid w:val="00B80492"/>
    <w:rsid w:val="00B81389"/>
    <w:rsid w:val="00B81662"/>
    <w:rsid w:val="00B83D13"/>
    <w:rsid w:val="00B930AA"/>
    <w:rsid w:val="00B93C63"/>
    <w:rsid w:val="00B93DCA"/>
    <w:rsid w:val="00B96920"/>
    <w:rsid w:val="00BA076A"/>
    <w:rsid w:val="00BA291E"/>
    <w:rsid w:val="00BA61B9"/>
    <w:rsid w:val="00BA67F9"/>
    <w:rsid w:val="00BA7EAB"/>
    <w:rsid w:val="00BB78E9"/>
    <w:rsid w:val="00BC3C9B"/>
    <w:rsid w:val="00BC5E1B"/>
    <w:rsid w:val="00BD1F66"/>
    <w:rsid w:val="00BE1A16"/>
    <w:rsid w:val="00BE1BC0"/>
    <w:rsid w:val="00BE4650"/>
    <w:rsid w:val="00BF0240"/>
    <w:rsid w:val="00BF219B"/>
    <w:rsid w:val="00BF6138"/>
    <w:rsid w:val="00BF702A"/>
    <w:rsid w:val="00C07C78"/>
    <w:rsid w:val="00C107B1"/>
    <w:rsid w:val="00C12F9B"/>
    <w:rsid w:val="00C23598"/>
    <w:rsid w:val="00C348C5"/>
    <w:rsid w:val="00C35657"/>
    <w:rsid w:val="00C544D3"/>
    <w:rsid w:val="00C54E57"/>
    <w:rsid w:val="00C62589"/>
    <w:rsid w:val="00C63581"/>
    <w:rsid w:val="00C63B49"/>
    <w:rsid w:val="00C658AF"/>
    <w:rsid w:val="00C6691F"/>
    <w:rsid w:val="00C67321"/>
    <w:rsid w:val="00C702CA"/>
    <w:rsid w:val="00C70FE4"/>
    <w:rsid w:val="00C71F9F"/>
    <w:rsid w:val="00C7287E"/>
    <w:rsid w:val="00C80599"/>
    <w:rsid w:val="00C80DE1"/>
    <w:rsid w:val="00C84156"/>
    <w:rsid w:val="00C856D9"/>
    <w:rsid w:val="00C9656C"/>
    <w:rsid w:val="00CA0F5D"/>
    <w:rsid w:val="00CA258A"/>
    <w:rsid w:val="00CA373F"/>
    <w:rsid w:val="00CA3D40"/>
    <w:rsid w:val="00CA7187"/>
    <w:rsid w:val="00CB2314"/>
    <w:rsid w:val="00CB4F09"/>
    <w:rsid w:val="00CC0545"/>
    <w:rsid w:val="00CC4CB9"/>
    <w:rsid w:val="00CD2E27"/>
    <w:rsid w:val="00CE35EE"/>
    <w:rsid w:val="00CE5D2F"/>
    <w:rsid w:val="00CE79D9"/>
    <w:rsid w:val="00CF0743"/>
    <w:rsid w:val="00CF6A84"/>
    <w:rsid w:val="00D00950"/>
    <w:rsid w:val="00D02A6B"/>
    <w:rsid w:val="00D13324"/>
    <w:rsid w:val="00D1386E"/>
    <w:rsid w:val="00D13A03"/>
    <w:rsid w:val="00D142B7"/>
    <w:rsid w:val="00D20434"/>
    <w:rsid w:val="00D221FF"/>
    <w:rsid w:val="00D227F7"/>
    <w:rsid w:val="00D2513C"/>
    <w:rsid w:val="00D255E0"/>
    <w:rsid w:val="00D27E24"/>
    <w:rsid w:val="00D31F93"/>
    <w:rsid w:val="00D32B51"/>
    <w:rsid w:val="00D32B61"/>
    <w:rsid w:val="00D32C9D"/>
    <w:rsid w:val="00D343F9"/>
    <w:rsid w:val="00D36BCD"/>
    <w:rsid w:val="00D4133A"/>
    <w:rsid w:val="00D43308"/>
    <w:rsid w:val="00D43D7A"/>
    <w:rsid w:val="00D46026"/>
    <w:rsid w:val="00D4648F"/>
    <w:rsid w:val="00D479EE"/>
    <w:rsid w:val="00D5067F"/>
    <w:rsid w:val="00D57E27"/>
    <w:rsid w:val="00D640E1"/>
    <w:rsid w:val="00D64417"/>
    <w:rsid w:val="00D64420"/>
    <w:rsid w:val="00D658C7"/>
    <w:rsid w:val="00D67CAC"/>
    <w:rsid w:val="00D7235C"/>
    <w:rsid w:val="00D72704"/>
    <w:rsid w:val="00D72CE0"/>
    <w:rsid w:val="00D74475"/>
    <w:rsid w:val="00D771E6"/>
    <w:rsid w:val="00D809A3"/>
    <w:rsid w:val="00D85D50"/>
    <w:rsid w:val="00D92931"/>
    <w:rsid w:val="00D95AE5"/>
    <w:rsid w:val="00D96A6B"/>
    <w:rsid w:val="00D971D2"/>
    <w:rsid w:val="00DA205D"/>
    <w:rsid w:val="00DA68F4"/>
    <w:rsid w:val="00DB492E"/>
    <w:rsid w:val="00DC077E"/>
    <w:rsid w:val="00DC3AD8"/>
    <w:rsid w:val="00DC469A"/>
    <w:rsid w:val="00DC7E85"/>
    <w:rsid w:val="00DD0B16"/>
    <w:rsid w:val="00DD0E83"/>
    <w:rsid w:val="00DD43CD"/>
    <w:rsid w:val="00DE2A7F"/>
    <w:rsid w:val="00DE2EE8"/>
    <w:rsid w:val="00DE5A87"/>
    <w:rsid w:val="00DE5ECE"/>
    <w:rsid w:val="00DE6A2F"/>
    <w:rsid w:val="00DF15AC"/>
    <w:rsid w:val="00DF5A19"/>
    <w:rsid w:val="00E146BD"/>
    <w:rsid w:val="00E146CB"/>
    <w:rsid w:val="00E14B4D"/>
    <w:rsid w:val="00E15B6A"/>
    <w:rsid w:val="00E2084C"/>
    <w:rsid w:val="00E31AA5"/>
    <w:rsid w:val="00E42573"/>
    <w:rsid w:val="00E43458"/>
    <w:rsid w:val="00E437C8"/>
    <w:rsid w:val="00E437FD"/>
    <w:rsid w:val="00E43E8A"/>
    <w:rsid w:val="00E440FF"/>
    <w:rsid w:val="00E46C50"/>
    <w:rsid w:val="00E5240D"/>
    <w:rsid w:val="00E53235"/>
    <w:rsid w:val="00E60C3B"/>
    <w:rsid w:val="00E62A9F"/>
    <w:rsid w:val="00E6376C"/>
    <w:rsid w:val="00E72B0B"/>
    <w:rsid w:val="00E739AF"/>
    <w:rsid w:val="00E770ED"/>
    <w:rsid w:val="00E8133B"/>
    <w:rsid w:val="00E813DA"/>
    <w:rsid w:val="00E82619"/>
    <w:rsid w:val="00E8445A"/>
    <w:rsid w:val="00E92401"/>
    <w:rsid w:val="00E93F48"/>
    <w:rsid w:val="00EA1417"/>
    <w:rsid w:val="00EA14A7"/>
    <w:rsid w:val="00EA3140"/>
    <w:rsid w:val="00EA483A"/>
    <w:rsid w:val="00EA5E2F"/>
    <w:rsid w:val="00EA621D"/>
    <w:rsid w:val="00EA6447"/>
    <w:rsid w:val="00EB6A3C"/>
    <w:rsid w:val="00EC16FF"/>
    <w:rsid w:val="00EC27C8"/>
    <w:rsid w:val="00EC429A"/>
    <w:rsid w:val="00ED7B2D"/>
    <w:rsid w:val="00EE1F10"/>
    <w:rsid w:val="00EE50F7"/>
    <w:rsid w:val="00EE68B7"/>
    <w:rsid w:val="00EE77DD"/>
    <w:rsid w:val="00EF21C3"/>
    <w:rsid w:val="00EF3563"/>
    <w:rsid w:val="00EF415D"/>
    <w:rsid w:val="00EF45FA"/>
    <w:rsid w:val="00EF57BD"/>
    <w:rsid w:val="00EF74DE"/>
    <w:rsid w:val="00EF75BA"/>
    <w:rsid w:val="00F01C58"/>
    <w:rsid w:val="00F01E77"/>
    <w:rsid w:val="00F02A16"/>
    <w:rsid w:val="00F0435F"/>
    <w:rsid w:val="00F05975"/>
    <w:rsid w:val="00F0640D"/>
    <w:rsid w:val="00F06A57"/>
    <w:rsid w:val="00F070F1"/>
    <w:rsid w:val="00F07186"/>
    <w:rsid w:val="00F1109C"/>
    <w:rsid w:val="00F128AE"/>
    <w:rsid w:val="00F132D1"/>
    <w:rsid w:val="00F22554"/>
    <w:rsid w:val="00F24838"/>
    <w:rsid w:val="00F27E8C"/>
    <w:rsid w:val="00F37495"/>
    <w:rsid w:val="00F408A5"/>
    <w:rsid w:val="00F42240"/>
    <w:rsid w:val="00F42724"/>
    <w:rsid w:val="00F43024"/>
    <w:rsid w:val="00F46F17"/>
    <w:rsid w:val="00F530CB"/>
    <w:rsid w:val="00F56971"/>
    <w:rsid w:val="00F57552"/>
    <w:rsid w:val="00F601AA"/>
    <w:rsid w:val="00F60971"/>
    <w:rsid w:val="00F6411A"/>
    <w:rsid w:val="00F6504A"/>
    <w:rsid w:val="00F71AA6"/>
    <w:rsid w:val="00F77D80"/>
    <w:rsid w:val="00F82158"/>
    <w:rsid w:val="00F82304"/>
    <w:rsid w:val="00F82C4D"/>
    <w:rsid w:val="00F84153"/>
    <w:rsid w:val="00F84F47"/>
    <w:rsid w:val="00F8617F"/>
    <w:rsid w:val="00F86EEA"/>
    <w:rsid w:val="00F92C4B"/>
    <w:rsid w:val="00F931DC"/>
    <w:rsid w:val="00FA1563"/>
    <w:rsid w:val="00FA3C7E"/>
    <w:rsid w:val="00FA7CF4"/>
    <w:rsid w:val="00FB051B"/>
    <w:rsid w:val="00FB6A44"/>
    <w:rsid w:val="00FC0264"/>
    <w:rsid w:val="00FC112C"/>
    <w:rsid w:val="00FC236F"/>
    <w:rsid w:val="00FC26FA"/>
    <w:rsid w:val="00FC5576"/>
    <w:rsid w:val="00FE1454"/>
    <w:rsid w:val="00FE22BD"/>
    <w:rsid w:val="00FE2FCE"/>
    <w:rsid w:val="00FE43E2"/>
    <w:rsid w:val="00FE714F"/>
    <w:rsid w:val="00FE7943"/>
    <w:rsid w:val="00FF1117"/>
    <w:rsid w:val="00FF1E63"/>
    <w:rsid w:val="00FF2580"/>
    <w:rsid w:val="00FF7C5D"/>
    <w:rsid w:val="00FF7F3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B8C054"/>
  <w15:docId w15:val="{1DF88F48-7F1B-45B7-B868-93469AAE8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de-AT"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2609"/>
    <w:pPr>
      <w:jc w:val="both"/>
    </w:pPr>
  </w:style>
  <w:style w:type="paragraph" w:styleId="berschrift1">
    <w:name w:val="heading 1"/>
    <w:basedOn w:val="Standard"/>
    <w:next w:val="Standard"/>
    <w:link w:val="berschrift1Zchn"/>
    <w:uiPriority w:val="9"/>
    <w:qFormat/>
    <w:rsid w:val="00B93DC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B93D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EE77DD"/>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EE77D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820490"/>
    <w:rPr>
      <w:rFonts w:asciiTheme="minorHAnsi" w:eastAsiaTheme="minorEastAsia" w:hAnsiTheme="minorHAnsi" w:cstheme="minorBidi"/>
      <w:sz w:val="22"/>
      <w:lang w:eastAsia="de-AT"/>
    </w:rPr>
  </w:style>
  <w:style w:type="character" w:customStyle="1" w:styleId="KeinLeerraumZchn">
    <w:name w:val="Kein Leerraum Zchn"/>
    <w:basedOn w:val="Absatz-Standardschriftart"/>
    <w:link w:val="KeinLeerraum"/>
    <w:uiPriority w:val="1"/>
    <w:rsid w:val="00820490"/>
    <w:rPr>
      <w:rFonts w:asciiTheme="minorHAnsi" w:eastAsiaTheme="minorEastAsia" w:hAnsiTheme="minorHAnsi" w:cstheme="minorBidi"/>
      <w:sz w:val="22"/>
      <w:lang w:eastAsia="de-AT"/>
    </w:rPr>
  </w:style>
  <w:style w:type="paragraph" w:styleId="Sprechblasentext">
    <w:name w:val="Balloon Text"/>
    <w:basedOn w:val="Standard"/>
    <w:link w:val="SprechblasentextZchn"/>
    <w:uiPriority w:val="99"/>
    <w:semiHidden/>
    <w:unhideWhenUsed/>
    <w:rsid w:val="0082049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20490"/>
    <w:rPr>
      <w:rFonts w:ascii="Tahoma" w:hAnsi="Tahoma" w:cs="Tahoma"/>
      <w:sz w:val="16"/>
      <w:szCs w:val="16"/>
    </w:rPr>
  </w:style>
  <w:style w:type="paragraph" w:styleId="Kopfzeile">
    <w:name w:val="header"/>
    <w:basedOn w:val="Standard"/>
    <w:link w:val="KopfzeileZchn"/>
    <w:uiPriority w:val="99"/>
    <w:unhideWhenUsed/>
    <w:rsid w:val="00820490"/>
    <w:pPr>
      <w:tabs>
        <w:tab w:val="center" w:pos="4536"/>
        <w:tab w:val="right" w:pos="9072"/>
      </w:tabs>
    </w:pPr>
  </w:style>
  <w:style w:type="character" w:customStyle="1" w:styleId="KopfzeileZchn">
    <w:name w:val="Kopfzeile Zchn"/>
    <w:basedOn w:val="Absatz-Standardschriftart"/>
    <w:link w:val="Kopfzeile"/>
    <w:uiPriority w:val="99"/>
    <w:rsid w:val="00820490"/>
  </w:style>
  <w:style w:type="paragraph" w:styleId="Fuzeile">
    <w:name w:val="footer"/>
    <w:basedOn w:val="Standard"/>
    <w:link w:val="FuzeileZchn"/>
    <w:uiPriority w:val="99"/>
    <w:unhideWhenUsed/>
    <w:rsid w:val="00820490"/>
    <w:pPr>
      <w:tabs>
        <w:tab w:val="center" w:pos="4536"/>
        <w:tab w:val="right" w:pos="9072"/>
      </w:tabs>
    </w:pPr>
  </w:style>
  <w:style w:type="character" w:customStyle="1" w:styleId="FuzeileZchn">
    <w:name w:val="Fußzeile Zchn"/>
    <w:basedOn w:val="Absatz-Standardschriftart"/>
    <w:link w:val="Fuzeile"/>
    <w:uiPriority w:val="99"/>
    <w:rsid w:val="00820490"/>
  </w:style>
  <w:style w:type="paragraph" w:customStyle="1" w:styleId="VWA-1">
    <w:name w:val="VWA-1"/>
    <w:basedOn w:val="berschrift1"/>
    <w:next w:val="Standard"/>
    <w:link w:val="VWA-1Zchn"/>
    <w:qFormat/>
    <w:rsid w:val="004C0E93"/>
    <w:pPr>
      <w:spacing w:before="0" w:after="180"/>
    </w:pPr>
    <w:rPr>
      <w:rFonts w:ascii="Times New Roman" w:hAnsi="Times New Roman"/>
      <w:caps/>
      <w:color w:val="auto"/>
      <w:sz w:val="40"/>
      <w:szCs w:val="40"/>
    </w:rPr>
  </w:style>
  <w:style w:type="paragraph" w:styleId="Titel">
    <w:name w:val="Title"/>
    <w:basedOn w:val="Standard"/>
    <w:next w:val="Standard"/>
    <w:link w:val="TitelZchn"/>
    <w:uiPriority w:val="10"/>
    <w:qFormat/>
    <w:rsid w:val="004146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VWA-1Zchn">
    <w:name w:val="VWA-1 Zchn"/>
    <w:basedOn w:val="Absatz-Standardschriftart"/>
    <w:link w:val="VWA-1"/>
    <w:rsid w:val="004C0E93"/>
    <w:rPr>
      <w:rFonts w:eastAsiaTheme="majorEastAsia" w:cstheme="majorBidi"/>
      <w:b/>
      <w:bCs/>
      <w:caps/>
      <w:sz w:val="40"/>
      <w:szCs w:val="40"/>
    </w:rPr>
  </w:style>
  <w:style w:type="character" w:customStyle="1" w:styleId="TitelZchn">
    <w:name w:val="Titel Zchn"/>
    <w:basedOn w:val="Absatz-Standardschriftart"/>
    <w:link w:val="Titel"/>
    <w:uiPriority w:val="10"/>
    <w:rsid w:val="0041468C"/>
    <w:rPr>
      <w:rFonts w:asciiTheme="majorHAnsi" w:eastAsiaTheme="majorEastAsia" w:hAnsiTheme="majorHAnsi" w:cstheme="majorBidi"/>
      <w:color w:val="17365D" w:themeColor="text2" w:themeShade="BF"/>
      <w:spacing w:val="5"/>
      <w:kern w:val="28"/>
      <w:sz w:val="52"/>
      <w:szCs w:val="52"/>
    </w:rPr>
  </w:style>
  <w:style w:type="character" w:customStyle="1" w:styleId="berschrift1Zchn">
    <w:name w:val="Überschrift 1 Zchn"/>
    <w:basedOn w:val="Absatz-Standardschriftart"/>
    <w:link w:val="berschrift1"/>
    <w:uiPriority w:val="9"/>
    <w:rsid w:val="00B93DCA"/>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B93DCA"/>
    <w:pPr>
      <w:spacing w:line="276" w:lineRule="auto"/>
      <w:outlineLvl w:val="9"/>
    </w:pPr>
    <w:rPr>
      <w:lang w:eastAsia="de-AT"/>
    </w:rPr>
  </w:style>
  <w:style w:type="paragraph" w:styleId="Verzeichnis2">
    <w:name w:val="toc 2"/>
    <w:basedOn w:val="Standard"/>
    <w:next w:val="Standard"/>
    <w:autoRedefine/>
    <w:uiPriority w:val="39"/>
    <w:unhideWhenUsed/>
    <w:qFormat/>
    <w:rsid w:val="006F3047"/>
    <w:pPr>
      <w:spacing w:after="100" w:line="276" w:lineRule="auto"/>
      <w:ind w:left="220"/>
    </w:pPr>
    <w:rPr>
      <w:rFonts w:eastAsiaTheme="minorEastAsia" w:cstheme="minorBidi"/>
      <w:lang w:eastAsia="de-AT"/>
    </w:rPr>
  </w:style>
  <w:style w:type="paragraph" w:styleId="Verzeichnis1">
    <w:name w:val="toc 1"/>
    <w:basedOn w:val="Standard"/>
    <w:next w:val="Standard"/>
    <w:autoRedefine/>
    <w:uiPriority w:val="39"/>
    <w:unhideWhenUsed/>
    <w:qFormat/>
    <w:rsid w:val="006F3047"/>
    <w:pPr>
      <w:spacing w:after="100" w:line="276" w:lineRule="auto"/>
    </w:pPr>
    <w:rPr>
      <w:rFonts w:eastAsiaTheme="minorEastAsia" w:cstheme="minorBidi"/>
      <w:sz w:val="26"/>
      <w:lang w:eastAsia="de-AT"/>
    </w:rPr>
  </w:style>
  <w:style w:type="paragraph" w:styleId="Verzeichnis3">
    <w:name w:val="toc 3"/>
    <w:basedOn w:val="Standard"/>
    <w:next w:val="Standard"/>
    <w:autoRedefine/>
    <w:uiPriority w:val="39"/>
    <w:unhideWhenUsed/>
    <w:qFormat/>
    <w:rsid w:val="006F3047"/>
    <w:pPr>
      <w:spacing w:after="100" w:line="276" w:lineRule="auto"/>
      <w:ind w:left="440"/>
    </w:pPr>
    <w:rPr>
      <w:rFonts w:eastAsiaTheme="minorEastAsia" w:cstheme="minorBidi"/>
      <w:lang w:eastAsia="de-AT"/>
    </w:rPr>
  </w:style>
  <w:style w:type="paragraph" w:styleId="Listenabsatz">
    <w:name w:val="List Paragraph"/>
    <w:basedOn w:val="Standard"/>
    <w:uiPriority w:val="34"/>
    <w:qFormat/>
    <w:rsid w:val="00B93DCA"/>
    <w:pPr>
      <w:ind w:left="720"/>
      <w:contextualSpacing/>
    </w:pPr>
  </w:style>
  <w:style w:type="character" w:customStyle="1" w:styleId="berschrift2Zchn">
    <w:name w:val="Überschrift 2 Zchn"/>
    <w:basedOn w:val="Absatz-Standardschriftart"/>
    <w:link w:val="berschrift2"/>
    <w:uiPriority w:val="9"/>
    <w:rsid w:val="00B93DCA"/>
    <w:rPr>
      <w:rFonts w:asciiTheme="majorHAnsi" w:eastAsiaTheme="majorEastAsia" w:hAnsiTheme="majorHAnsi" w:cstheme="majorBidi"/>
      <w:b/>
      <w:bCs/>
      <w:color w:val="4F81BD" w:themeColor="accent1"/>
      <w:sz w:val="26"/>
      <w:szCs w:val="26"/>
    </w:rPr>
  </w:style>
  <w:style w:type="paragraph" w:customStyle="1" w:styleId="VWA-2">
    <w:name w:val="VWA-2"/>
    <w:basedOn w:val="berschrift2"/>
    <w:next w:val="Standard"/>
    <w:link w:val="VWA-2Zchn"/>
    <w:qFormat/>
    <w:rsid w:val="004C0E93"/>
    <w:pPr>
      <w:spacing w:before="0" w:after="180"/>
    </w:pPr>
    <w:rPr>
      <w:rFonts w:ascii="Times New Roman" w:hAnsi="Times New Roman"/>
      <w:color w:val="auto"/>
      <w:sz w:val="36"/>
    </w:rPr>
  </w:style>
  <w:style w:type="character" w:customStyle="1" w:styleId="berschrift3Zchn">
    <w:name w:val="Überschrift 3 Zchn"/>
    <w:basedOn w:val="Absatz-Standardschriftart"/>
    <w:link w:val="berschrift3"/>
    <w:uiPriority w:val="9"/>
    <w:rsid w:val="00EE77DD"/>
    <w:rPr>
      <w:rFonts w:asciiTheme="majorHAnsi" w:eastAsiaTheme="majorEastAsia" w:hAnsiTheme="majorHAnsi" w:cstheme="majorBidi"/>
      <w:b/>
      <w:bCs/>
      <w:color w:val="4F81BD" w:themeColor="accent1"/>
    </w:rPr>
  </w:style>
  <w:style w:type="character" w:customStyle="1" w:styleId="VWA-2Zchn">
    <w:name w:val="VWA-2 Zchn"/>
    <w:basedOn w:val="berschrift2Zchn"/>
    <w:link w:val="VWA-2"/>
    <w:rsid w:val="004C0E93"/>
    <w:rPr>
      <w:rFonts w:asciiTheme="majorHAnsi" w:eastAsiaTheme="majorEastAsia" w:hAnsiTheme="majorHAnsi" w:cstheme="majorBidi"/>
      <w:b/>
      <w:bCs/>
      <w:color w:val="4F81BD" w:themeColor="accent1"/>
      <w:sz w:val="36"/>
      <w:szCs w:val="26"/>
    </w:rPr>
  </w:style>
  <w:style w:type="paragraph" w:customStyle="1" w:styleId="VWA-3">
    <w:name w:val="VWA-3"/>
    <w:basedOn w:val="berschrift3"/>
    <w:next w:val="Standard"/>
    <w:link w:val="VWA-3Zchn"/>
    <w:qFormat/>
    <w:rsid w:val="004C0E93"/>
    <w:pPr>
      <w:spacing w:before="0" w:after="180"/>
    </w:pPr>
    <w:rPr>
      <w:rFonts w:ascii="Times New Roman" w:hAnsi="Times New Roman"/>
      <w:color w:val="auto"/>
      <w:sz w:val="32"/>
    </w:rPr>
  </w:style>
  <w:style w:type="character" w:customStyle="1" w:styleId="berschrift4Zchn">
    <w:name w:val="Überschrift 4 Zchn"/>
    <w:basedOn w:val="Absatz-Standardschriftart"/>
    <w:link w:val="berschrift4"/>
    <w:uiPriority w:val="9"/>
    <w:rsid w:val="00EE77DD"/>
    <w:rPr>
      <w:rFonts w:asciiTheme="majorHAnsi" w:eastAsiaTheme="majorEastAsia" w:hAnsiTheme="majorHAnsi" w:cstheme="majorBidi"/>
      <w:b/>
      <w:bCs/>
      <w:i/>
      <w:iCs/>
      <w:color w:val="4F81BD" w:themeColor="accent1"/>
    </w:rPr>
  </w:style>
  <w:style w:type="character" w:customStyle="1" w:styleId="VWA-3Zchn">
    <w:name w:val="VWA-3 Zchn"/>
    <w:basedOn w:val="berschrift3Zchn"/>
    <w:link w:val="VWA-3"/>
    <w:rsid w:val="004C0E93"/>
    <w:rPr>
      <w:rFonts w:asciiTheme="majorHAnsi" w:eastAsiaTheme="majorEastAsia" w:hAnsiTheme="majorHAnsi" w:cstheme="majorBidi"/>
      <w:b/>
      <w:bCs/>
      <w:color w:val="4F81BD" w:themeColor="accent1"/>
      <w:sz w:val="32"/>
    </w:rPr>
  </w:style>
  <w:style w:type="paragraph" w:customStyle="1" w:styleId="VWA-4">
    <w:name w:val="VWA-4"/>
    <w:basedOn w:val="berschrift4"/>
    <w:next w:val="Standard"/>
    <w:link w:val="VWA-4Zchn"/>
    <w:qFormat/>
    <w:rsid w:val="004C0E93"/>
    <w:pPr>
      <w:spacing w:before="0" w:after="180"/>
    </w:pPr>
    <w:rPr>
      <w:rFonts w:ascii="Times New Roman" w:hAnsi="Times New Roman"/>
      <w:i w:val="0"/>
      <w:color w:val="auto"/>
      <w:sz w:val="28"/>
    </w:rPr>
  </w:style>
  <w:style w:type="character" w:styleId="Hyperlink">
    <w:name w:val="Hyperlink"/>
    <w:basedOn w:val="Absatz-Standardschriftart"/>
    <w:uiPriority w:val="99"/>
    <w:unhideWhenUsed/>
    <w:rsid w:val="006C26F1"/>
    <w:rPr>
      <w:color w:val="0000FF" w:themeColor="hyperlink"/>
      <w:u w:val="single"/>
    </w:rPr>
  </w:style>
  <w:style w:type="character" w:customStyle="1" w:styleId="VWA-4Zchn">
    <w:name w:val="VWA-4 Zchn"/>
    <w:basedOn w:val="berschrift4Zchn"/>
    <w:link w:val="VWA-4"/>
    <w:rsid w:val="004C0E93"/>
    <w:rPr>
      <w:rFonts w:asciiTheme="majorHAnsi" w:eastAsiaTheme="majorEastAsia" w:hAnsiTheme="majorHAnsi" w:cstheme="majorBidi"/>
      <w:b/>
      <w:bCs/>
      <w:i w:val="0"/>
      <w:iCs/>
      <w:color w:val="4F81BD" w:themeColor="accent1"/>
      <w:sz w:val="28"/>
    </w:rPr>
  </w:style>
  <w:style w:type="paragraph" w:styleId="Literaturverzeichnis">
    <w:name w:val="Bibliography"/>
    <w:basedOn w:val="Standard"/>
    <w:next w:val="Standard"/>
    <w:uiPriority w:val="37"/>
    <w:unhideWhenUsed/>
    <w:rsid w:val="00445C08"/>
  </w:style>
  <w:style w:type="paragraph" w:styleId="StandardWeb">
    <w:name w:val="Normal (Web)"/>
    <w:basedOn w:val="Standard"/>
    <w:uiPriority w:val="99"/>
    <w:semiHidden/>
    <w:unhideWhenUsed/>
    <w:rsid w:val="002B2609"/>
    <w:pPr>
      <w:spacing w:before="100" w:beforeAutospacing="1" w:after="100" w:afterAutospacing="1" w:line="240" w:lineRule="auto"/>
    </w:pPr>
    <w:rPr>
      <w:rFonts w:eastAsia="Times New Roman"/>
      <w:szCs w:val="24"/>
      <w:lang w:eastAsia="de-AT"/>
    </w:rPr>
  </w:style>
  <w:style w:type="paragraph" w:styleId="Verzeichnis4">
    <w:name w:val="toc 4"/>
    <w:basedOn w:val="Standard"/>
    <w:next w:val="Standard"/>
    <w:autoRedefine/>
    <w:uiPriority w:val="39"/>
    <w:unhideWhenUsed/>
    <w:rsid w:val="006F3047"/>
    <w:pPr>
      <w:spacing w:after="100"/>
      <w:ind w:left="720"/>
    </w:pPr>
  </w:style>
  <w:style w:type="paragraph" w:styleId="Zitat">
    <w:name w:val="Quote"/>
    <w:basedOn w:val="Standard"/>
    <w:next w:val="Standard"/>
    <w:link w:val="ZitatZchn"/>
    <w:uiPriority w:val="29"/>
    <w:qFormat/>
    <w:rsid w:val="00AD3139"/>
    <w:pPr>
      <w:spacing w:before="200" w:after="160"/>
      <w:ind w:left="864" w:right="864"/>
      <w:jc w:val="center"/>
    </w:pPr>
    <w:rPr>
      <w:i/>
      <w:iCs/>
    </w:rPr>
  </w:style>
  <w:style w:type="character" w:customStyle="1" w:styleId="ZitatZchn">
    <w:name w:val="Zitat Zchn"/>
    <w:basedOn w:val="Absatz-Standardschriftart"/>
    <w:link w:val="Zitat"/>
    <w:uiPriority w:val="29"/>
    <w:rsid w:val="00AD3139"/>
    <w:rPr>
      <w:i/>
      <w:iCs/>
    </w:rPr>
  </w:style>
  <w:style w:type="character" w:styleId="Kommentarzeichen">
    <w:name w:val="annotation reference"/>
    <w:basedOn w:val="Absatz-Standardschriftart"/>
    <w:uiPriority w:val="99"/>
    <w:semiHidden/>
    <w:unhideWhenUsed/>
    <w:rsid w:val="004357FB"/>
    <w:rPr>
      <w:sz w:val="16"/>
      <w:szCs w:val="16"/>
    </w:rPr>
  </w:style>
  <w:style w:type="paragraph" w:styleId="Kommentartext">
    <w:name w:val="annotation text"/>
    <w:basedOn w:val="Standard"/>
    <w:link w:val="KommentartextZchn"/>
    <w:uiPriority w:val="99"/>
    <w:unhideWhenUsed/>
    <w:rsid w:val="004357FB"/>
    <w:pPr>
      <w:spacing w:line="240" w:lineRule="auto"/>
    </w:pPr>
    <w:rPr>
      <w:sz w:val="20"/>
      <w:szCs w:val="20"/>
    </w:rPr>
  </w:style>
  <w:style w:type="character" w:customStyle="1" w:styleId="KommentartextZchn">
    <w:name w:val="Kommentartext Zchn"/>
    <w:basedOn w:val="Absatz-Standardschriftart"/>
    <w:link w:val="Kommentartext"/>
    <w:uiPriority w:val="99"/>
    <w:rsid w:val="004357FB"/>
    <w:rPr>
      <w:sz w:val="20"/>
      <w:szCs w:val="20"/>
    </w:rPr>
  </w:style>
  <w:style w:type="paragraph" w:styleId="Kommentarthema">
    <w:name w:val="annotation subject"/>
    <w:basedOn w:val="Kommentartext"/>
    <w:next w:val="Kommentartext"/>
    <w:link w:val="KommentarthemaZchn"/>
    <w:uiPriority w:val="99"/>
    <w:semiHidden/>
    <w:unhideWhenUsed/>
    <w:rsid w:val="004357FB"/>
    <w:rPr>
      <w:b/>
      <w:bCs/>
    </w:rPr>
  </w:style>
  <w:style w:type="character" w:customStyle="1" w:styleId="KommentarthemaZchn">
    <w:name w:val="Kommentarthema Zchn"/>
    <w:basedOn w:val="KommentartextZchn"/>
    <w:link w:val="Kommentarthema"/>
    <w:uiPriority w:val="99"/>
    <w:semiHidden/>
    <w:rsid w:val="004357FB"/>
    <w:rPr>
      <w:b/>
      <w:bCs/>
      <w:sz w:val="20"/>
      <w:szCs w:val="20"/>
    </w:rPr>
  </w:style>
  <w:style w:type="character" w:customStyle="1" w:styleId="apple-converted-space">
    <w:name w:val="apple-converted-space"/>
    <w:basedOn w:val="Absatz-Standardschriftart"/>
    <w:rsid w:val="003B132C"/>
  </w:style>
  <w:style w:type="character" w:styleId="BesuchterHyperlink">
    <w:name w:val="FollowedHyperlink"/>
    <w:basedOn w:val="Absatz-Standardschriftart"/>
    <w:uiPriority w:val="99"/>
    <w:semiHidden/>
    <w:unhideWhenUsed/>
    <w:rsid w:val="009C0A3C"/>
    <w:rPr>
      <w:color w:val="800080" w:themeColor="followedHyperlink"/>
      <w:u w:val="single"/>
    </w:rPr>
  </w:style>
  <w:style w:type="paragraph" w:styleId="Beschriftung">
    <w:name w:val="caption"/>
    <w:basedOn w:val="Standard"/>
    <w:next w:val="Standard"/>
    <w:uiPriority w:val="35"/>
    <w:unhideWhenUsed/>
    <w:qFormat/>
    <w:rsid w:val="00C658AF"/>
    <w:pPr>
      <w:spacing w:after="200" w:line="240" w:lineRule="auto"/>
    </w:pPr>
    <w:rPr>
      <w:i/>
      <w:iCs/>
      <w:color w:val="1F497D" w:themeColor="text2"/>
      <w:sz w:val="18"/>
      <w:szCs w:val="18"/>
    </w:rPr>
  </w:style>
  <w:style w:type="paragraph" w:styleId="berarbeitung">
    <w:name w:val="Revision"/>
    <w:hidden/>
    <w:uiPriority w:val="99"/>
    <w:semiHidden/>
    <w:rsid w:val="00EC16FF"/>
    <w:pPr>
      <w:spacing w:line="240" w:lineRule="auto"/>
    </w:pPr>
  </w:style>
  <w:style w:type="paragraph" w:styleId="Funotentext">
    <w:name w:val="footnote text"/>
    <w:basedOn w:val="Standard"/>
    <w:link w:val="FunotentextZchn"/>
    <w:uiPriority w:val="99"/>
    <w:semiHidden/>
    <w:unhideWhenUsed/>
    <w:rsid w:val="00815C28"/>
    <w:pPr>
      <w:spacing w:line="240" w:lineRule="auto"/>
    </w:pPr>
    <w:rPr>
      <w:sz w:val="20"/>
      <w:szCs w:val="20"/>
    </w:rPr>
  </w:style>
  <w:style w:type="character" w:customStyle="1" w:styleId="FunotentextZchn">
    <w:name w:val="Fußnotentext Zchn"/>
    <w:basedOn w:val="Absatz-Standardschriftart"/>
    <w:link w:val="Funotentext"/>
    <w:uiPriority w:val="99"/>
    <w:semiHidden/>
    <w:rsid w:val="00815C28"/>
    <w:rPr>
      <w:sz w:val="20"/>
      <w:szCs w:val="20"/>
    </w:rPr>
  </w:style>
  <w:style w:type="character" w:styleId="Funotenzeichen">
    <w:name w:val="footnote reference"/>
    <w:basedOn w:val="Absatz-Standardschriftart"/>
    <w:uiPriority w:val="99"/>
    <w:semiHidden/>
    <w:unhideWhenUsed/>
    <w:rsid w:val="00815C28"/>
    <w:rPr>
      <w:vertAlign w:val="superscript"/>
    </w:rPr>
  </w:style>
  <w:style w:type="paragraph" w:styleId="Abbildungsverzeichnis">
    <w:name w:val="table of figures"/>
    <w:basedOn w:val="Standard"/>
    <w:next w:val="Standard"/>
    <w:uiPriority w:val="99"/>
    <w:unhideWhenUsed/>
    <w:rsid w:val="00E72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6816">
      <w:bodyDiv w:val="1"/>
      <w:marLeft w:val="0"/>
      <w:marRight w:val="0"/>
      <w:marTop w:val="0"/>
      <w:marBottom w:val="0"/>
      <w:divBdr>
        <w:top w:val="none" w:sz="0" w:space="0" w:color="auto"/>
        <w:left w:val="none" w:sz="0" w:space="0" w:color="auto"/>
        <w:bottom w:val="none" w:sz="0" w:space="0" w:color="auto"/>
        <w:right w:val="none" w:sz="0" w:space="0" w:color="auto"/>
      </w:divBdr>
    </w:div>
    <w:div w:id="6911102">
      <w:bodyDiv w:val="1"/>
      <w:marLeft w:val="0"/>
      <w:marRight w:val="0"/>
      <w:marTop w:val="0"/>
      <w:marBottom w:val="0"/>
      <w:divBdr>
        <w:top w:val="none" w:sz="0" w:space="0" w:color="auto"/>
        <w:left w:val="none" w:sz="0" w:space="0" w:color="auto"/>
        <w:bottom w:val="none" w:sz="0" w:space="0" w:color="auto"/>
        <w:right w:val="none" w:sz="0" w:space="0" w:color="auto"/>
      </w:divBdr>
    </w:div>
    <w:div w:id="6948000">
      <w:bodyDiv w:val="1"/>
      <w:marLeft w:val="0"/>
      <w:marRight w:val="0"/>
      <w:marTop w:val="0"/>
      <w:marBottom w:val="0"/>
      <w:divBdr>
        <w:top w:val="none" w:sz="0" w:space="0" w:color="auto"/>
        <w:left w:val="none" w:sz="0" w:space="0" w:color="auto"/>
        <w:bottom w:val="none" w:sz="0" w:space="0" w:color="auto"/>
        <w:right w:val="none" w:sz="0" w:space="0" w:color="auto"/>
      </w:divBdr>
    </w:div>
    <w:div w:id="23411767">
      <w:bodyDiv w:val="1"/>
      <w:marLeft w:val="0"/>
      <w:marRight w:val="0"/>
      <w:marTop w:val="0"/>
      <w:marBottom w:val="0"/>
      <w:divBdr>
        <w:top w:val="none" w:sz="0" w:space="0" w:color="auto"/>
        <w:left w:val="none" w:sz="0" w:space="0" w:color="auto"/>
        <w:bottom w:val="none" w:sz="0" w:space="0" w:color="auto"/>
        <w:right w:val="none" w:sz="0" w:space="0" w:color="auto"/>
      </w:divBdr>
    </w:div>
    <w:div w:id="24717283">
      <w:bodyDiv w:val="1"/>
      <w:marLeft w:val="0"/>
      <w:marRight w:val="0"/>
      <w:marTop w:val="0"/>
      <w:marBottom w:val="0"/>
      <w:divBdr>
        <w:top w:val="none" w:sz="0" w:space="0" w:color="auto"/>
        <w:left w:val="none" w:sz="0" w:space="0" w:color="auto"/>
        <w:bottom w:val="none" w:sz="0" w:space="0" w:color="auto"/>
        <w:right w:val="none" w:sz="0" w:space="0" w:color="auto"/>
      </w:divBdr>
    </w:div>
    <w:div w:id="24990850">
      <w:bodyDiv w:val="1"/>
      <w:marLeft w:val="0"/>
      <w:marRight w:val="0"/>
      <w:marTop w:val="0"/>
      <w:marBottom w:val="0"/>
      <w:divBdr>
        <w:top w:val="none" w:sz="0" w:space="0" w:color="auto"/>
        <w:left w:val="none" w:sz="0" w:space="0" w:color="auto"/>
        <w:bottom w:val="none" w:sz="0" w:space="0" w:color="auto"/>
        <w:right w:val="none" w:sz="0" w:space="0" w:color="auto"/>
      </w:divBdr>
    </w:div>
    <w:div w:id="33774083">
      <w:bodyDiv w:val="1"/>
      <w:marLeft w:val="0"/>
      <w:marRight w:val="0"/>
      <w:marTop w:val="0"/>
      <w:marBottom w:val="0"/>
      <w:divBdr>
        <w:top w:val="none" w:sz="0" w:space="0" w:color="auto"/>
        <w:left w:val="none" w:sz="0" w:space="0" w:color="auto"/>
        <w:bottom w:val="none" w:sz="0" w:space="0" w:color="auto"/>
        <w:right w:val="none" w:sz="0" w:space="0" w:color="auto"/>
      </w:divBdr>
    </w:div>
    <w:div w:id="50731344">
      <w:bodyDiv w:val="1"/>
      <w:marLeft w:val="0"/>
      <w:marRight w:val="0"/>
      <w:marTop w:val="0"/>
      <w:marBottom w:val="0"/>
      <w:divBdr>
        <w:top w:val="none" w:sz="0" w:space="0" w:color="auto"/>
        <w:left w:val="none" w:sz="0" w:space="0" w:color="auto"/>
        <w:bottom w:val="none" w:sz="0" w:space="0" w:color="auto"/>
        <w:right w:val="none" w:sz="0" w:space="0" w:color="auto"/>
      </w:divBdr>
    </w:div>
    <w:div w:id="66265238">
      <w:bodyDiv w:val="1"/>
      <w:marLeft w:val="0"/>
      <w:marRight w:val="0"/>
      <w:marTop w:val="0"/>
      <w:marBottom w:val="0"/>
      <w:divBdr>
        <w:top w:val="none" w:sz="0" w:space="0" w:color="auto"/>
        <w:left w:val="none" w:sz="0" w:space="0" w:color="auto"/>
        <w:bottom w:val="none" w:sz="0" w:space="0" w:color="auto"/>
        <w:right w:val="none" w:sz="0" w:space="0" w:color="auto"/>
      </w:divBdr>
    </w:div>
    <w:div w:id="75250216">
      <w:bodyDiv w:val="1"/>
      <w:marLeft w:val="0"/>
      <w:marRight w:val="0"/>
      <w:marTop w:val="0"/>
      <w:marBottom w:val="0"/>
      <w:divBdr>
        <w:top w:val="none" w:sz="0" w:space="0" w:color="auto"/>
        <w:left w:val="none" w:sz="0" w:space="0" w:color="auto"/>
        <w:bottom w:val="none" w:sz="0" w:space="0" w:color="auto"/>
        <w:right w:val="none" w:sz="0" w:space="0" w:color="auto"/>
      </w:divBdr>
    </w:div>
    <w:div w:id="110636941">
      <w:bodyDiv w:val="1"/>
      <w:marLeft w:val="0"/>
      <w:marRight w:val="0"/>
      <w:marTop w:val="0"/>
      <w:marBottom w:val="0"/>
      <w:divBdr>
        <w:top w:val="none" w:sz="0" w:space="0" w:color="auto"/>
        <w:left w:val="none" w:sz="0" w:space="0" w:color="auto"/>
        <w:bottom w:val="none" w:sz="0" w:space="0" w:color="auto"/>
        <w:right w:val="none" w:sz="0" w:space="0" w:color="auto"/>
      </w:divBdr>
    </w:div>
    <w:div w:id="116338095">
      <w:bodyDiv w:val="1"/>
      <w:marLeft w:val="0"/>
      <w:marRight w:val="0"/>
      <w:marTop w:val="0"/>
      <w:marBottom w:val="0"/>
      <w:divBdr>
        <w:top w:val="none" w:sz="0" w:space="0" w:color="auto"/>
        <w:left w:val="none" w:sz="0" w:space="0" w:color="auto"/>
        <w:bottom w:val="none" w:sz="0" w:space="0" w:color="auto"/>
        <w:right w:val="none" w:sz="0" w:space="0" w:color="auto"/>
      </w:divBdr>
    </w:div>
    <w:div w:id="123084466">
      <w:bodyDiv w:val="1"/>
      <w:marLeft w:val="0"/>
      <w:marRight w:val="0"/>
      <w:marTop w:val="0"/>
      <w:marBottom w:val="0"/>
      <w:divBdr>
        <w:top w:val="none" w:sz="0" w:space="0" w:color="auto"/>
        <w:left w:val="none" w:sz="0" w:space="0" w:color="auto"/>
        <w:bottom w:val="none" w:sz="0" w:space="0" w:color="auto"/>
        <w:right w:val="none" w:sz="0" w:space="0" w:color="auto"/>
      </w:divBdr>
    </w:div>
    <w:div w:id="137772693">
      <w:bodyDiv w:val="1"/>
      <w:marLeft w:val="0"/>
      <w:marRight w:val="0"/>
      <w:marTop w:val="0"/>
      <w:marBottom w:val="0"/>
      <w:divBdr>
        <w:top w:val="none" w:sz="0" w:space="0" w:color="auto"/>
        <w:left w:val="none" w:sz="0" w:space="0" w:color="auto"/>
        <w:bottom w:val="none" w:sz="0" w:space="0" w:color="auto"/>
        <w:right w:val="none" w:sz="0" w:space="0" w:color="auto"/>
      </w:divBdr>
    </w:div>
    <w:div w:id="154075771">
      <w:bodyDiv w:val="1"/>
      <w:marLeft w:val="0"/>
      <w:marRight w:val="0"/>
      <w:marTop w:val="0"/>
      <w:marBottom w:val="0"/>
      <w:divBdr>
        <w:top w:val="none" w:sz="0" w:space="0" w:color="auto"/>
        <w:left w:val="none" w:sz="0" w:space="0" w:color="auto"/>
        <w:bottom w:val="none" w:sz="0" w:space="0" w:color="auto"/>
        <w:right w:val="none" w:sz="0" w:space="0" w:color="auto"/>
      </w:divBdr>
    </w:div>
    <w:div w:id="166674373">
      <w:bodyDiv w:val="1"/>
      <w:marLeft w:val="0"/>
      <w:marRight w:val="0"/>
      <w:marTop w:val="0"/>
      <w:marBottom w:val="0"/>
      <w:divBdr>
        <w:top w:val="none" w:sz="0" w:space="0" w:color="auto"/>
        <w:left w:val="none" w:sz="0" w:space="0" w:color="auto"/>
        <w:bottom w:val="none" w:sz="0" w:space="0" w:color="auto"/>
        <w:right w:val="none" w:sz="0" w:space="0" w:color="auto"/>
      </w:divBdr>
    </w:div>
    <w:div w:id="169105822">
      <w:bodyDiv w:val="1"/>
      <w:marLeft w:val="0"/>
      <w:marRight w:val="0"/>
      <w:marTop w:val="0"/>
      <w:marBottom w:val="0"/>
      <w:divBdr>
        <w:top w:val="none" w:sz="0" w:space="0" w:color="auto"/>
        <w:left w:val="none" w:sz="0" w:space="0" w:color="auto"/>
        <w:bottom w:val="none" w:sz="0" w:space="0" w:color="auto"/>
        <w:right w:val="none" w:sz="0" w:space="0" w:color="auto"/>
      </w:divBdr>
    </w:div>
    <w:div w:id="173148841">
      <w:bodyDiv w:val="1"/>
      <w:marLeft w:val="0"/>
      <w:marRight w:val="0"/>
      <w:marTop w:val="0"/>
      <w:marBottom w:val="0"/>
      <w:divBdr>
        <w:top w:val="none" w:sz="0" w:space="0" w:color="auto"/>
        <w:left w:val="none" w:sz="0" w:space="0" w:color="auto"/>
        <w:bottom w:val="none" w:sz="0" w:space="0" w:color="auto"/>
        <w:right w:val="none" w:sz="0" w:space="0" w:color="auto"/>
      </w:divBdr>
    </w:div>
    <w:div w:id="180290548">
      <w:bodyDiv w:val="1"/>
      <w:marLeft w:val="0"/>
      <w:marRight w:val="0"/>
      <w:marTop w:val="0"/>
      <w:marBottom w:val="0"/>
      <w:divBdr>
        <w:top w:val="none" w:sz="0" w:space="0" w:color="auto"/>
        <w:left w:val="none" w:sz="0" w:space="0" w:color="auto"/>
        <w:bottom w:val="none" w:sz="0" w:space="0" w:color="auto"/>
        <w:right w:val="none" w:sz="0" w:space="0" w:color="auto"/>
      </w:divBdr>
    </w:div>
    <w:div w:id="195241499">
      <w:bodyDiv w:val="1"/>
      <w:marLeft w:val="0"/>
      <w:marRight w:val="0"/>
      <w:marTop w:val="0"/>
      <w:marBottom w:val="0"/>
      <w:divBdr>
        <w:top w:val="none" w:sz="0" w:space="0" w:color="auto"/>
        <w:left w:val="none" w:sz="0" w:space="0" w:color="auto"/>
        <w:bottom w:val="none" w:sz="0" w:space="0" w:color="auto"/>
        <w:right w:val="none" w:sz="0" w:space="0" w:color="auto"/>
      </w:divBdr>
    </w:div>
    <w:div w:id="238442750">
      <w:bodyDiv w:val="1"/>
      <w:marLeft w:val="0"/>
      <w:marRight w:val="0"/>
      <w:marTop w:val="0"/>
      <w:marBottom w:val="0"/>
      <w:divBdr>
        <w:top w:val="none" w:sz="0" w:space="0" w:color="auto"/>
        <w:left w:val="none" w:sz="0" w:space="0" w:color="auto"/>
        <w:bottom w:val="none" w:sz="0" w:space="0" w:color="auto"/>
        <w:right w:val="none" w:sz="0" w:space="0" w:color="auto"/>
      </w:divBdr>
    </w:div>
    <w:div w:id="251087528">
      <w:bodyDiv w:val="1"/>
      <w:marLeft w:val="0"/>
      <w:marRight w:val="0"/>
      <w:marTop w:val="0"/>
      <w:marBottom w:val="0"/>
      <w:divBdr>
        <w:top w:val="none" w:sz="0" w:space="0" w:color="auto"/>
        <w:left w:val="none" w:sz="0" w:space="0" w:color="auto"/>
        <w:bottom w:val="none" w:sz="0" w:space="0" w:color="auto"/>
        <w:right w:val="none" w:sz="0" w:space="0" w:color="auto"/>
      </w:divBdr>
    </w:div>
    <w:div w:id="257908350">
      <w:bodyDiv w:val="1"/>
      <w:marLeft w:val="0"/>
      <w:marRight w:val="0"/>
      <w:marTop w:val="0"/>
      <w:marBottom w:val="0"/>
      <w:divBdr>
        <w:top w:val="none" w:sz="0" w:space="0" w:color="auto"/>
        <w:left w:val="none" w:sz="0" w:space="0" w:color="auto"/>
        <w:bottom w:val="none" w:sz="0" w:space="0" w:color="auto"/>
        <w:right w:val="none" w:sz="0" w:space="0" w:color="auto"/>
      </w:divBdr>
    </w:div>
    <w:div w:id="264074175">
      <w:bodyDiv w:val="1"/>
      <w:marLeft w:val="0"/>
      <w:marRight w:val="0"/>
      <w:marTop w:val="0"/>
      <w:marBottom w:val="0"/>
      <w:divBdr>
        <w:top w:val="none" w:sz="0" w:space="0" w:color="auto"/>
        <w:left w:val="none" w:sz="0" w:space="0" w:color="auto"/>
        <w:bottom w:val="none" w:sz="0" w:space="0" w:color="auto"/>
        <w:right w:val="none" w:sz="0" w:space="0" w:color="auto"/>
      </w:divBdr>
    </w:div>
    <w:div w:id="281964876">
      <w:bodyDiv w:val="1"/>
      <w:marLeft w:val="0"/>
      <w:marRight w:val="0"/>
      <w:marTop w:val="0"/>
      <w:marBottom w:val="0"/>
      <w:divBdr>
        <w:top w:val="none" w:sz="0" w:space="0" w:color="auto"/>
        <w:left w:val="none" w:sz="0" w:space="0" w:color="auto"/>
        <w:bottom w:val="none" w:sz="0" w:space="0" w:color="auto"/>
        <w:right w:val="none" w:sz="0" w:space="0" w:color="auto"/>
      </w:divBdr>
    </w:div>
    <w:div w:id="291133078">
      <w:bodyDiv w:val="1"/>
      <w:marLeft w:val="0"/>
      <w:marRight w:val="0"/>
      <w:marTop w:val="0"/>
      <w:marBottom w:val="0"/>
      <w:divBdr>
        <w:top w:val="none" w:sz="0" w:space="0" w:color="auto"/>
        <w:left w:val="none" w:sz="0" w:space="0" w:color="auto"/>
        <w:bottom w:val="none" w:sz="0" w:space="0" w:color="auto"/>
        <w:right w:val="none" w:sz="0" w:space="0" w:color="auto"/>
      </w:divBdr>
    </w:div>
    <w:div w:id="293485906">
      <w:bodyDiv w:val="1"/>
      <w:marLeft w:val="0"/>
      <w:marRight w:val="0"/>
      <w:marTop w:val="0"/>
      <w:marBottom w:val="0"/>
      <w:divBdr>
        <w:top w:val="none" w:sz="0" w:space="0" w:color="auto"/>
        <w:left w:val="none" w:sz="0" w:space="0" w:color="auto"/>
        <w:bottom w:val="none" w:sz="0" w:space="0" w:color="auto"/>
        <w:right w:val="none" w:sz="0" w:space="0" w:color="auto"/>
      </w:divBdr>
    </w:div>
    <w:div w:id="301080193">
      <w:bodyDiv w:val="1"/>
      <w:marLeft w:val="0"/>
      <w:marRight w:val="0"/>
      <w:marTop w:val="0"/>
      <w:marBottom w:val="0"/>
      <w:divBdr>
        <w:top w:val="none" w:sz="0" w:space="0" w:color="auto"/>
        <w:left w:val="none" w:sz="0" w:space="0" w:color="auto"/>
        <w:bottom w:val="none" w:sz="0" w:space="0" w:color="auto"/>
        <w:right w:val="none" w:sz="0" w:space="0" w:color="auto"/>
      </w:divBdr>
    </w:div>
    <w:div w:id="303774847">
      <w:bodyDiv w:val="1"/>
      <w:marLeft w:val="0"/>
      <w:marRight w:val="0"/>
      <w:marTop w:val="0"/>
      <w:marBottom w:val="0"/>
      <w:divBdr>
        <w:top w:val="none" w:sz="0" w:space="0" w:color="auto"/>
        <w:left w:val="none" w:sz="0" w:space="0" w:color="auto"/>
        <w:bottom w:val="none" w:sz="0" w:space="0" w:color="auto"/>
        <w:right w:val="none" w:sz="0" w:space="0" w:color="auto"/>
      </w:divBdr>
    </w:div>
    <w:div w:id="311177925">
      <w:bodyDiv w:val="1"/>
      <w:marLeft w:val="0"/>
      <w:marRight w:val="0"/>
      <w:marTop w:val="0"/>
      <w:marBottom w:val="0"/>
      <w:divBdr>
        <w:top w:val="none" w:sz="0" w:space="0" w:color="auto"/>
        <w:left w:val="none" w:sz="0" w:space="0" w:color="auto"/>
        <w:bottom w:val="none" w:sz="0" w:space="0" w:color="auto"/>
        <w:right w:val="none" w:sz="0" w:space="0" w:color="auto"/>
      </w:divBdr>
    </w:div>
    <w:div w:id="326322658">
      <w:bodyDiv w:val="1"/>
      <w:marLeft w:val="0"/>
      <w:marRight w:val="0"/>
      <w:marTop w:val="0"/>
      <w:marBottom w:val="0"/>
      <w:divBdr>
        <w:top w:val="none" w:sz="0" w:space="0" w:color="auto"/>
        <w:left w:val="none" w:sz="0" w:space="0" w:color="auto"/>
        <w:bottom w:val="none" w:sz="0" w:space="0" w:color="auto"/>
        <w:right w:val="none" w:sz="0" w:space="0" w:color="auto"/>
      </w:divBdr>
    </w:div>
    <w:div w:id="356850751">
      <w:bodyDiv w:val="1"/>
      <w:marLeft w:val="0"/>
      <w:marRight w:val="0"/>
      <w:marTop w:val="0"/>
      <w:marBottom w:val="0"/>
      <w:divBdr>
        <w:top w:val="none" w:sz="0" w:space="0" w:color="auto"/>
        <w:left w:val="none" w:sz="0" w:space="0" w:color="auto"/>
        <w:bottom w:val="none" w:sz="0" w:space="0" w:color="auto"/>
        <w:right w:val="none" w:sz="0" w:space="0" w:color="auto"/>
      </w:divBdr>
    </w:div>
    <w:div w:id="364986299">
      <w:bodyDiv w:val="1"/>
      <w:marLeft w:val="0"/>
      <w:marRight w:val="0"/>
      <w:marTop w:val="0"/>
      <w:marBottom w:val="0"/>
      <w:divBdr>
        <w:top w:val="none" w:sz="0" w:space="0" w:color="auto"/>
        <w:left w:val="none" w:sz="0" w:space="0" w:color="auto"/>
        <w:bottom w:val="none" w:sz="0" w:space="0" w:color="auto"/>
        <w:right w:val="none" w:sz="0" w:space="0" w:color="auto"/>
      </w:divBdr>
    </w:div>
    <w:div w:id="380792976">
      <w:bodyDiv w:val="1"/>
      <w:marLeft w:val="0"/>
      <w:marRight w:val="0"/>
      <w:marTop w:val="0"/>
      <w:marBottom w:val="0"/>
      <w:divBdr>
        <w:top w:val="none" w:sz="0" w:space="0" w:color="auto"/>
        <w:left w:val="none" w:sz="0" w:space="0" w:color="auto"/>
        <w:bottom w:val="none" w:sz="0" w:space="0" w:color="auto"/>
        <w:right w:val="none" w:sz="0" w:space="0" w:color="auto"/>
      </w:divBdr>
    </w:div>
    <w:div w:id="396784811">
      <w:bodyDiv w:val="1"/>
      <w:marLeft w:val="0"/>
      <w:marRight w:val="0"/>
      <w:marTop w:val="0"/>
      <w:marBottom w:val="0"/>
      <w:divBdr>
        <w:top w:val="none" w:sz="0" w:space="0" w:color="auto"/>
        <w:left w:val="none" w:sz="0" w:space="0" w:color="auto"/>
        <w:bottom w:val="none" w:sz="0" w:space="0" w:color="auto"/>
        <w:right w:val="none" w:sz="0" w:space="0" w:color="auto"/>
      </w:divBdr>
    </w:div>
    <w:div w:id="412509770">
      <w:bodyDiv w:val="1"/>
      <w:marLeft w:val="0"/>
      <w:marRight w:val="0"/>
      <w:marTop w:val="0"/>
      <w:marBottom w:val="0"/>
      <w:divBdr>
        <w:top w:val="none" w:sz="0" w:space="0" w:color="auto"/>
        <w:left w:val="none" w:sz="0" w:space="0" w:color="auto"/>
        <w:bottom w:val="none" w:sz="0" w:space="0" w:color="auto"/>
        <w:right w:val="none" w:sz="0" w:space="0" w:color="auto"/>
      </w:divBdr>
    </w:div>
    <w:div w:id="415253271">
      <w:bodyDiv w:val="1"/>
      <w:marLeft w:val="0"/>
      <w:marRight w:val="0"/>
      <w:marTop w:val="0"/>
      <w:marBottom w:val="0"/>
      <w:divBdr>
        <w:top w:val="none" w:sz="0" w:space="0" w:color="auto"/>
        <w:left w:val="none" w:sz="0" w:space="0" w:color="auto"/>
        <w:bottom w:val="none" w:sz="0" w:space="0" w:color="auto"/>
        <w:right w:val="none" w:sz="0" w:space="0" w:color="auto"/>
      </w:divBdr>
    </w:div>
    <w:div w:id="428239393">
      <w:bodyDiv w:val="1"/>
      <w:marLeft w:val="0"/>
      <w:marRight w:val="0"/>
      <w:marTop w:val="0"/>
      <w:marBottom w:val="0"/>
      <w:divBdr>
        <w:top w:val="none" w:sz="0" w:space="0" w:color="auto"/>
        <w:left w:val="none" w:sz="0" w:space="0" w:color="auto"/>
        <w:bottom w:val="none" w:sz="0" w:space="0" w:color="auto"/>
        <w:right w:val="none" w:sz="0" w:space="0" w:color="auto"/>
      </w:divBdr>
    </w:div>
    <w:div w:id="433289025">
      <w:bodyDiv w:val="1"/>
      <w:marLeft w:val="0"/>
      <w:marRight w:val="0"/>
      <w:marTop w:val="0"/>
      <w:marBottom w:val="0"/>
      <w:divBdr>
        <w:top w:val="none" w:sz="0" w:space="0" w:color="auto"/>
        <w:left w:val="none" w:sz="0" w:space="0" w:color="auto"/>
        <w:bottom w:val="none" w:sz="0" w:space="0" w:color="auto"/>
        <w:right w:val="none" w:sz="0" w:space="0" w:color="auto"/>
      </w:divBdr>
    </w:div>
    <w:div w:id="487868617">
      <w:bodyDiv w:val="1"/>
      <w:marLeft w:val="0"/>
      <w:marRight w:val="0"/>
      <w:marTop w:val="0"/>
      <w:marBottom w:val="0"/>
      <w:divBdr>
        <w:top w:val="none" w:sz="0" w:space="0" w:color="auto"/>
        <w:left w:val="none" w:sz="0" w:space="0" w:color="auto"/>
        <w:bottom w:val="none" w:sz="0" w:space="0" w:color="auto"/>
        <w:right w:val="none" w:sz="0" w:space="0" w:color="auto"/>
      </w:divBdr>
    </w:div>
    <w:div w:id="489374101">
      <w:bodyDiv w:val="1"/>
      <w:marLeft w:val="0"/>
      <w:marRight w:val="0"/>
      <w:marTop w:val="0"/>
      <w:marBottom w:val="0"/>
      <w:divBdr>
        <w:top w:val="none" w:sz="0" w:space="0" w:color="auto"/>
        <w:left w:val="none" w:sz="0" w:space="0" w:color="auto"/>
        <w:bottom w:val="none" w:sz="0" w:space="0" w:color="auto"/>
        <w:right w:val="none" w:sz="0" w:space="0" w:color="auto"/>
      </w:divBdr>
    </w:div>
    <w:div w:id="489374311">
      <w:bodyDiv w:val="1"/>
      <w:marLeft w:val="0"/>
      <w:marRight w:val="0"/>
      <w:marTop w:val="0"/>
      <w:marBottom w:val="0"/>
      <w:divBdr>
        <w:top w:val="none" w:sz="0" w:space="0" w:color="auto"/>
        <w:left w:val="none" w:sz="0" w:space="0" w:color="auto"/>
        <w:bottom w:val="none" w:sz="0" w:space="0" w:color="auto"/>
        <w:right w:val="none" w:sz="0" w:space="0" w:color="auto"/>
      </w:divBdr>
    </w:div>
    <w:div w:id="501354676">
      <w:bodyDiv w:val="1"/>
      <w:marLeft w:val="0"/>
      <w:marRight w:val="0"/>
      <w:marTop w:val="0"/>
      <w:marBottom w:val="0"/>
      <w:divBdr>
        <w:top w:val="none" w:sz="0" w:space="0" w:color="auto"/>
        <w:left w:val="none" w:sz="0" w:space="0" w:color="auto"/>
        <w:bottom w:val="none" w:sz="0" w:space="0" w:color="auto"/>
        <w:right w:val="none" w:sz="0" w:space="0" w:color="auto"/>
      </w:divBdr>
    </w:div>
    <w:div w:id="513685971">
      <w:bodyDiv w:val="1"/>
      <w:marLeft w:val="0"/>
      <w:marRight w:val="0"/>
      <w:marTop w:val="0"/>
      <w:marBottom w:val="0"/>
      <w:divBdr>
        <w:top w:val="none" w:sz="0" w:space="0" w:color="auto"/>
        <w:left w:val="none" w:sz="0" w:space="0" w:color="auto"/>
        <w:bottom w:val="none" w:sz="0" w:space="0" w:color="auto"/>
        <w:right w:val="none" w:sz="0" w:space="0" w:color="auto"/>
      </w:divBdr>
    </w:div>
    <w:div w:id="520437698">
      <w:bodyDiv w:val="1"/>
      <w:marLeft w:val="0"/>
      <w:marRight w:val="0"/>
      <w:marTop w:val="0"/>
      <w:marBottom w:val="0"/>
      <w:divBdr>
        <w:top w:val="none" w:sz="0" w:space="0" w:color="auto"/>
        <w:left w:val="none" w:sz="0" w:space="0" w:color="auto"/>
        <w:bottom w:val="none" w:sz="0" w:space="0" w:color="auto"/>
        <w:right w:val="none" w:sz="0" w:space="0" w:color="auto"/>
      </w:divBdr>
    </w:div>
    <w:div w:id="522747683">
      <w:bodyDiv w:val="1"/>
      <w:marLeft w:val="0"/>
      <w:marRight w:val="0"/>
      <w:marTop w:val="0"/>
      <w:marBottom w:val="0"/>
      <w:divBdr>
        <w:top w:val="none" w:sz="0" w:space="0" w:color="auto"/>
        <w:left w:val="none" w:sz="0" w:space="0" w:color="auto"/>
        <w:bottom w:val="none" w:sz="0" w:space="0" w:color="auto"/>
        <w:right w:val="none" w:sz="0" w:space="0" w:color="auto"/>
      </w:divBdr>
    </w:div>
    <w:div w:id="526724664">
      <w:bodyDiv w:val="1"/>
      <w:marLeft w:val="0"/>
      <w:marRight w:val="0"/>
      <w:marTop w:val="0"/>
      <w:marBottom w:val="0"/>
      <w:divBdr>
        <w:top w:val="none" w:sz="0" w:space="0" w:color="auto"/>
        <w:left w:val="none" w:sz="0" w:space="0" w:color="auto"/>
        <w:bottom w:val="none" w:sz="0" w:space="0" w:color="auto"/>
        <w:right w:val="none" w:sz="0" w:space="0" w:color="auto"/>
      </w:divBdr>
    </w:div>
    <w:div w:id="551387086">
      <w:bodyDiv w:val="1"/>
      <w:marLeft w:val="0"/>
      <w:marRight w:val="0"/>
      <w:marTop w:val="0"/>
      <w:marBottom w:val="0"/>
      <w:divBdr>
        <w:top w:val="none" w:sz="0" w:space="0" w:color="auto"/>
        <w:left w:val="none" w:sz="0" w:space="0" w:color="auto"/>
        <w:bottom w:val="none" w:sz="0" w:space="0" w:color="auto"/>
        <w:right w:val="none" w:sz="0" w:space="0" w:color="auto"/>
      </w:divBdr>
    </w:div>
    <w:div w:id="554895215">
      <w:bodyDiv w:val="1"/>
      <w:marLeft w:val="0"/>
      <w:marRight w:val="0"/>
      <w:marTop w:val="0"/>
      <w:marBottom w:val="0"/>
      <w:divBdr>
        <w:top w:val="none" w:sz="0" w:space="0" w:color="auto"/>
        <w:left w:val="none" w:sz="0" w:space="0" w:color="auto"/>
        <w:bottom w:val="none" w:sz="0" w:space="0" w:color="auto"/>
        <w:right w:val="none" w:sz="0" w:space="0" w:color="auto"/>
      </w:divBdr>
    </w:div>
    <w:div w:id="608588031">
      <w:bodyDiv w:val="1"/>
      <w:marLeft w:val="0"/>
      <w:marRight w:val="0"/>
      <w:marTop w:val="0"/>
      <w:marBottom w:val="0"/>
      <w:divBdr>
        <w:top w:val="none" w:sz="0" w:space="0" w:color="auto"/>
        <w:left w:val="none" w:sz="0" w:space="0" w:color="auto"/>
        <w:bottom w:val="none" w:sz="0" w:space="0" w:color="auto"/>
        <w:right w:val="none" w:sz="0" w:space="0" w:color="auto"/>
      </w:divBdr>
    </w:div>
    <w:div w:id="609624405">
      <w:bodyDiv w:val="1"/>
      <w:marLeft w:val="0"/>
      <w:marRight w:val="0"/>
      <w:marTop w:val="0"/>
      <w:marBottom w:val="0"/>
      <w:divBdr>
        <w:top w:val="none" w:sz="0" w:space="0" w:color="auto"/>
        <w:left w:val="none" w:sz="0" w:space="0" w:color="auto"/>
        <w:bottom w:val="none" w:sz="0" w:space="0" w:color="auto"/>
        <w:right w:val="none" w:sz="0" w:space="0" w:color="auto"/>
      </w:divBdr>
    </w:div>
    <w:div w:id="615871587">
      <w:bodyDiv w:val="1"/>
      <w:marLeft w:val="0"/>
      <w:marRight w:val="0"/>
      <w:marTop w:val="0"/>
      <w:marBottom w:val="0"/>
      <w:divBdr>
        <w:top w:val="none" w:sz="0" w:space="0" w:color="auto"/>
        <w:left w:val="none" w:sz="0" w:space="0" w:color="auto"/>
        <w:bottom w:val="none" w:sz="0" w:space="0" w:color="auto"/>
        <w:right w:val="none" w:sz="0" w:space="0" w:color="auto"/>
      </w:divBdr>
    </w:div>
    <w:div w:id="624316871">
      <w:bodyDiv w:val="1"/>
      <w:marLeft w:val="0"/>
      <w:marRight w:val="0"/>
      <w:marTop w:val="0"/>
      <w:marBottom w:val="0"/>
      <w:divBdr>
        <w:top w:val="none" w:sz="0" w:space="0" w:color="auto"/>
        <w:left w:val="none" w:sz="0" w:space="0" w:color="auto"/>
        <w:bottom w:val="none" w:sz="0" w:space="0" w:color="auto"/>
        <w:right w:val="none" w:sz="0" w:space="0" w:color="auto"/>
      </w:divBdr>
    </w:div>
    <w:div w:id="643390252">
      <w:bodyDiv w:val="1"/>
      <w:marLeft w:val="0"/>
      <w:marRight w:val="0"/>
      <w:marTop w:val="0"/>
      <w:marBottom w:val="0"/>
      <w:divBdr>
        <w:top w:val="none" w:sz="0" w:space="0" w:color="auto"/>
        <w:left w:val="none" w:sz="0" w:space="0" w:color="auto"/>
        <w:bottom w:val="none" w:sz="0" w:space="0" w:color="auto"/>
        <w:right w:val="none" w:sz="0" w:space="0" w:color="auto"/>
      </w:divBdr>
    </w:div>
    <w:div w:id="646007477">
      <w:bodyDiv w:val="1"/>
      <w:marLeft w:val="0"/>
      <w:marRight w:val="0"/>
      <w:marTop w:val="0"/>
      <w:marBottom w:val="0"/>
      <w:divBdr>
        <w:top w:val="none" w:sz="0" w:space="0" w:color="auto"/>
        <w:left w:val="none" w:sz="0" w:space="0" w:color="auto"/>
        <w:bottom w:val="none" w:sz="0" w:space="0" w:color="auto"/>
        <w:right w:val="none" w:sz="0" w:space="0" w:color="auto"/>
      </w:divBdr>
    </w:div>
    <w:div w:id="709261486">
      <w:bodyDiv w:val="1"/>
      <w:marLeft w:val="0"/>
      <w:marRight w:val="0"/>
      <w:marTop w:val="0"/>
      <w:marBottom w:val="0"/>
      <w:divBdr>
        <w:top w:val="none" w:sz="0" w:space="0" w:color="auto"/>
        <w:left w:val="none" w:sz="0" w:space="0" w:color="auto"/>
        <w:bottom w:val="none" w:sz="0" w:space="0" w:color="auto"/>
        <w:right w:val="none" w:sz="0" w:space="0" w:color="auto"/>
      </w:divBdr>
    </w:div>
    <w:div w:id="713577180">
      <w:bodyDiv w:val="1"/>
      <w:marLeft w:val="0"/>
      <w:marRight w:val="0"/>
      <w:marTop w:val="0"/>
      <w:marBottom w:val="0"/>
      <w:divBdr>
        <w:top w:val="none" w:sz="0" w:space="0" w:color="auto"/>
        <w:left w:val="none" w:sz="0" w:space="0" w:color="auto"/>
        <w:bottom w:val="none" w:sz="0" w:space="0" w:color="auto"/>
        <w:right w:val="none" w:sz="0" w:space="0" w:color="auto"/>
      </w:divBdr>
    </w:div>
    <w:div w:id="726955808">
      <w:bodyDiv w:val="1"/>
      <w:marLeft w:val="0"/>
      <w:marRight w:val="0"/>
      <w:marTop w:val="0"/>
      <w:marBottom w:val="0"/>
      <w:divBdr>
        <w:top w:val="none" w:sz="0" w:space="0" w:color="auto"/>
        <w:left w:val="none" w:sz="0" w:space="0" w:color="auto"/>
        <w:bottom w:val="none" w:sz="0" w:space="0" w:color="auto"/>
        <w:right w:val="none" w:sz="0" w:space="0" w:color="auto"/>
      </w:divBdr>
    </w:div>
    <w:div w:id="735785959">
      <w:bodyDiv w:val="1"/>
      <w:marLeft w:val="0"/>
      <w:marRight w:val="0"/>
      <w:marTop w:val="0"/>
      <w:marBottom w:val="0"/>
      <w:divBdr>
        <w:top w:val="none" w:sz="0" w:space="0" w:color="auto"/>
        <w:left w:val="none" w:sz="0" w:space="0" w:color="auto"/>
        <w:bottom w:val="none" w:sz="0" w:space="0" w:color="auto"/>
        <w:right w:val="none" w:sz="0" w:space="0" w:color="auto"/>
      </w:divBdr>
    </w:div>
    <w:div w:id="744307149">
      <w:bodyDiv w:val="1"/>
      <w:marLeft w:val="0"/>
      <w:marRight w:val="0"/>
      <w:marTop w:val="0"/>
      <w:marBottom w:val="0"/>
      <w:divBdr>
        <w:top w:val="none" w:sz="0" w:space="0" w:color="auto"/>
        <w:left w:val="none" w:sz="0" w:space="0" w:color="auto"/>
        <w:bottom w:val="none" w:sz="0" w:space="0" w:color="auto"/>
        <w:right w:val="none" w:sz="0" w:space="0" w:color="auto"/>
      </w:divBdr>
    </w:div>
    <w:div w:id="780954573">
      <w:bodyDiv w:val="1"/>
      <w:marLeft w:val="0"/>
      <w:marRight w:val="0"/>
      <w:marTop w:val="0"/>
      <w:marBottom w:val="0"/>
      <w:divBdr>
        <w:top w:val="none" w:sz="0" w:space="0" w:color="auto"/>
        <w:left w:val="none" w:sz="0" w:space="0" w:color="auto"/>
        <w:bottom w:val="none" w:sz="0" w:space="0" w:color="auto"/>
        <w:right w:val="none" w:sz="0" w:space="0" w:color="auto"/>
      </w:divBdr>
    </w:div>
    <w:div w:id="785348345">
      <w:bodyDiv w:val="1"/>
      <w:marLeft w:val="0"/>
      <w:marRight w:val="0"/>
      <w:marTop w:val="0"/>
      <w:marBottom w:val="0"/>
      <w:divBdr>
        <w:top w:val="none" w:sz="0" w:space="0" w:color="auto"/>
        <w:left w:val="none" w:sz="0" w:space="0" w:color="auto"/>
        <w:bottom w:val="none" w:sz="0" w:space="0" w:color="auto"/>
        <w:right w:val="none" w:sz="0" w:space="0" w:color="auto"/>
      </w:divBdr>
    </w:div>
    <w:div w:id="803541587">
      <w:bodyDiv w:val="1"/>
      <w:marLeft w:val="0"/>
      <w:marRight w:val="0"/>
      <w:marTop w:val="0"/>
      <w:marBottom w:val="0"/>
      <w:divBdr>
        <w:top w:val="none" w:sz="0" w:space="0" w:color="auto"/>
        <w:left w:val="none" w:sz="0" w:space="0" w:color="auto"/>
        <w:bottom w:val="none" w:sz="0" w:space="0" w:color="auto"/>
        <w:right w:val="none" w:sz="0" w:space="0" w:color="auto"/>
      </w:divBdr>
    </w:div>
    <w:div w:id="805704975">
      <w:bodyDiv w:val="1"/>
      <w:marLeft w:val="0"/>
      <w:marRight w:val="0"/>
      <w:marTop w:val="0"/>
      <w:marBottom w:val="0"/>
      <w:divBdr>
        <w:top w:val="none" w:sz="0" w:space="0" w:color="auto"/>
        <w:left w:val="none" w:sz="0" w:space="0" w:color="auto"/>
        <w:bottom w:val="none" w:sz="0" w:space="0" w:color="auto"/>
        <w:right w:val="none" w:sz="0" w:space="0" w:color="auto"/>
      </w:divBdr>
    </w:div>
    <w:div w:id="817503490">
      <w:bodyDiv w:val="1"/>
      <w:marLeft w:val="0"/>
      <w:marRight w:val="0"/>
      <w:marTop w:val="0"/>
      <w:marBottom w:val="0"/>
      <w:divBdr>
        <w:top w:val="none" w:sz="0" w:space="0" w:color="auto"/>
        <w:left w:val="none" w:sz="0" w:space="0" w:color="auto"/>
        <w:bottom w:val="none" w:sz="0" w:space="0" w:color="auto"/>
        <w:right w:val="none" w:sz="0" w:space="0" w:color="auto"/>
      </w:divBdr>
    </w:div>
    <w:div w:id="849877439">
      <w:bodyDiv w:val="1"/>
      <w:marLeft w:val="0"/>
      <w:marRight w:val="0"/>
      <w:marTop w:val="0"/>
      <w:marBottom w:val="0"/>
      <w:divBdr>
        <w:top w:val="none" w:sz="0" w:space="0" w:color="auto"/>
        <w:left w:val="none" w:sz="0" w:space="0" w:color="auto"/>
        <w:bottom w:val="none" w:sz="0" w:space="0" w:color="auto"/>
        <w:right w:val="none" w:sz="0" w:space="0" w:color="auto"/>
      </w:divBdr>
    </w:div>
    <w:div w:id="899635433">
      <w:bodyDiv w:val="1"/>
      <w:marLeft w:val="0"/>
      <w:marRight w:val="0"/>
      <w:marTop w:val="0"/>
      <w:marBottom w:val="0"/>
      <w:divBdr>
        <w:top w:val="none" w:sz="0" w:space="0" w:color="auto"/>
        <w:left w:val="none" w:sz="0" w:space="0" w:color="auto"/>
        <w:bottom w:val="none" w:sz="0" w:space="0" w:color="auto"/>
        <w:right w:val="none" w:sz="0" w:space="0" w:color="auto"/>
      </w:divBdr>
    </w:div>
    <w:div w:id="935211512">
      <w:bodyDiv w:val="1"/>
      <w:marLeft w:val="0"/>
      <w:marRight w:val="0"/>
      <w:marTop w:val="0"/>
      <w:marBottom w:val="0"/>
      <w:divBdr>
        <w:top w:val="none" w:sz="0" w:space="0" w:color="auto"/>
        <w:left w:val="none" w:sz="0" w:space="0" w:color="auto"/>
        <w:bottom w:val="none" w:sz="0" w:space="0" w:color="auto"/>
        <w:right w:val="none" w:sz="0" w:space="0" w:color="auto"/>
      </w:divBdr>
    </w:div>
    <w:div w:id="963123737">
      <w:bodyDiv w:val="1"/>
      <w:marLeft w:val="0"/>
      <w:marRight w:val="0"/>
      <w:marTop w:val="0"/>
      <w:marBottom w:val="0"/>
      <w:divBdr>
        <w:top w:val="none" w:sz="0" w:space="0" w:color="auto"/>
        <w:left w:val="none" w:sz="0" w:space="0" w:color="auto"/>
        <w:bottom w:val="none" w:sz="0" w:space="0" w:color="auto"/>
        <w:right w:val="none" w:sz="0" w:space="0" w:color="auto"/>
      </w:divBdr>
    </w:div>
    <w:div w:id="967662630">
      <w:bodyDiv w:val="1"/>
      <w:marLeft w:val="0"/>
      <w:marRight w:val="0"/>
      <w:marTop w:val="0"/>
      <w:marBottom w:val="0"/>
      <w:divBdr>
        <w:top w:val="none" w:sz="0" w:space="0" w:color="auto"/>
        <w:left w:val="none" w:sz="0" w:space="0" w:color="auto"/>
        <w:bottom w:val="none" w:sz="0" w:space="0" w:color="auto"/>
        <w:right w:val="none" w:sz="0" w:space="0" w:color="auto"/>
      </w:divBdr>
    </w:div>
    <w:div w:id="975796759">
      <w:bodyDiv w:val="1"/>
      <w:marLeft w:val="0"/>
      <w:marRight w:val="0"/>
      <w:marTop w:val="0"/>
      <w:marBottom w:val="0"/>
      <w:divBdr>
        <w:top w:val="none" w:sz="0" w:space="0" w:color="auto"/>
        <w:left w:val="none" w:sz="0" w:space="0" w:color="auto"/>
        <w:bottom w:val="none" w:sz="0" w:space="0" w:color="auto"/>
        <w:right w:val="none" w:sz="0" w:space="0" w:color="auto"/>
      </w:divBdr>
    </w:div>
    <w:div w:id="1000962106">
      <w:bodyDiv w:val="1"/>
      <w:marLeft w:val="0"/>
      <w:marRight w:val="0"/>
      <w:marTop w:val="0"/>
      <w:marBottom w:val="0"/>
      <w:divBdr>
        <w:top w:val="none" w:sz="0" w:space="0" w:color="auto"/>
        <w:left w:val="none" w:sz="0" w:space="0" w:color="auto"/>
        <w:bottom w:val="none" w:sz="0" w:space="0" w:color="auto"/>
        <w:right w:val="none" w:sz="0" w:space="0" w:color="auto"/>
      </w:divBdr>
    </w:div>
    <w:div w:id="1035813455">
      <w:bodyDiv w:val="1"/>
      <w:marLeft w:val="0"/>
      <w:marRight w:val="0"/>
      <w:marTop w:val="0"/>
      <w:marBottom w:val="0"/>
      <w:divBdr>
        <w:top w:val="none" w:sz="0" w:space="0" w:color="auto"/>
        <w:left w:val="none" w:sz="0" w:space="0" w:color="auto"/>
        <w:bottom w:val="none" w:sz="0" w:space="0" w:color="auto"/>
        <w:right w:val="none" w:sz="0" w:space="0" w:color="auto"/>
      </w:divBdr>
    </w:div>
    <w:div w:id="1039088406">
      <w:bodyDiv w:val="1"/>
      <w:marLeft w:val="0"/>
      <w:marRight w:val="0"/>
      <w:marTop w:val="0"/>
      <w:marBottom w:val="0"/>
      <w:divBdr>
        <w:top w:val="none" w:sz="0" w:space="0" w:color="auto"/>
        <w:left w:val="none" w:sz="0" w:space="0" w:color="auto"/>
        <w:bottom w:val="none" w:sz="0" w:space="0" w:color="auto"/>
        <w:right w:val="none" w:sz="0" w:space="0" w:color="auto"/>
      </w:divBdr>
    </w:div>
    <w:div w:id="1040319618">
      <w:bodyDiv w:val="1"/>
      <w:marLeft w:val="0"/>
      <w:marRight w:val="0"/>
      <w:marTop w:val="0"/>
      <w:marBottom w:val="0"/>
      <w:divBdr>
        <w:top w:val="none" w:sz="0" w:space="0" w:color="auto"/>
        <w:left w:val="none" w:sz="0" w:space="0" w:color="auto"/>
        <w:bottom w:val="none" w:sz="0" w:space="0" w:color="auto"/>
        <w:right w:val="none" w:sz="0" w:space="0" w:color="auto"/>
      </w:divBdr>
    </w:div>
    <w:div w:id="1047026102">
      <w:bodyDiv w:val="1"/>
      <w:marLeft w:val="0"/>
      <w:marRight w:val="0"/>
      <w:marTop w:val="0"/>
      <w:marBottom w:val="0"/>
      <w:divBdr>
        <w:top w:val="none" w:sz="0" w:space="0" w:color="auto"/>
        <w:left w:val="none" w:sz="0" w:space="0" w:color="auto"/>
        <w:bottom w:val="none" w:sz="0" w:space="0" w:color="auto"/>
        <w:right w:val="none" w:sz="0" w:space="0" w:color="auto"/>
      </w:divBdr>
    </w:div>
    <w:div w:id="1047879424">
      <w:bodyDiv w:val="1"/>
      <w:marLeft w:val="0"/>
      <w:marRight w:val="0"/>
      <w:marTop w:val="0"/>
      <w:marBottom w:val="0"/>
      <w:divBdr>
        <w:top w:val="none" w:sz="0" w:space="0" w:color="auto"/>
        <w:left w:val="none" w:sz="0" w:space="0" w:color="auto"/>
        <w:bottom w:val="none" w:sz="0" w:space="0" w:color="auto"/>
        <w:right w:val="none" w:sz="0" w:space="0" w:color="auto"/>
      </w:divBdr>
    </w:div>
    <w:div w:id="1059354817">
      <w:bodyDiv w:val="1"/>
      <w:marLeft w:val="0"/>
      <w:marRight w:val="0"/>
      <w:marTop w:val="0"/>
      <w:marBottom w:val="0"/>
      <w:divBdr>
        <w:top w:val="none" w:sz="0" w:space="0" w:color="auto"/>
        <w:left w:val="none" w:sz="0" w:space="0" w:color="auto"/>
        <w:bottom w:val="none" w:sz="0" w:space="0" w:color="auto"/>
        <w:right w:val="none" w:sz="0" w:space="0" w:color="auto"/>
      </w:divBdr>
    </w:div>
    <w:div w:id="1068501682">
      <w:bodyDiv w:val="1"/>
      <w:marLeft w:val="0"/>
      <w:marRight w:val="0"/>
      <w:marTop w:val="0"/>
      <w:marBottom w:val="0"/>
      <w:divBdr>
        <w:top w:val="none" w:sz="0" w:space="0" w:color="auto"/>
        <w:left w:val="none" w:sz="0" w:space="0" w:color="auto"/>
        <w:bottom w:val="none" w:sz="0" w:space="0" w:color="auto"/>
        <w:right w:val="none" w:sz="0" w:space="0" w:color="auto"/>
      </w:divBdr>
    </w:div>
    <w:div w:id="1078795817">
      <w:bodyDiv w:val="1"/>
      <w:marLeft w:val="0"/>
      <w:marRight w:val="0"/>
      <w:marTop w:val="0"/>
      <w:marBottom w:val="0"/>
      <w:divBdr>
        <w:top w:val="none" w:sz="0" w:space="0" w:color="auto"/>
        <w:left w:val="none" w:sz="0" w:space="0" w:color="auto"/>
        <w:bottom w:val="none" w:sz="0" w:space="0" w:color="auto"/>
        <w:right w:val="none" w:sz="0" w:space="0" w:color="auto"/>
      </w:divBdr>
    </w:div>
    <w:div w:id="1104378776">
      <w:bodyDiv w:val="1"/>
      <w:marLeft w:val="0"/>
      <w:marRight w:val="0"/>
      <w:marTop w:val="0"/>
      <w:marBottom w:val="0"/>
      <w:divBdr>
        <w:top w:val="none" w:sz="0" w:space="0" w:color="auto"/>
        <w:left w:val="none" w:sz="0" w:space="0" w:color="auto"/>
        <w:bottom w:val="none" w:sz="0" w:space="0" w:color="auto"/>
        <w:right w:val="none" w:sz="0" w:space="0" w:color="auto"/>
      </w:divBdr>
    </w:div>
    <w:div w:id="1121923962">
      <w:bodyDiv w:val="1"/>
      <w:marLeft w:val="0"/>
      <w:marRight w:val="0"/>
      <w:marTop w:val="0"/>
      <w:marBottom w:val="0"/>
      <w:divBdr>
        <w:top w:val="none" w:sz="0" w:space="0" w:color="auto"/>
        <w:left w:val="none" w:sz="0" w:space="0" w:color="auto"/>
        <w:bottom w:val="none" w:sz="0" w:space="0" w:color="auto"/>
        <w:right w:val="none" w:sz="0" w:space="0" w:color="auto"/>
      </w:divBdr>
    </w:div>
    <w:div w:id="1158497204">
      <w:bodyDiv w:val="1"/>
      <w:marLeft w:val="0"/>
      <w:marRight w:val="0"/>
      <w:marTop w:val="0"/>
      <w:marBottom w:val="0"/>
      <w:divBdr>
        <w:top w:val="none" w:sz="0" w:space="0" w:color="auto"/>
        <w:left w:val="none" w:sz="0" w:space="0" w:color="auto"/>
        <w:bottom w:val="none" w:sz="0" w:space="0" w:color="auto"/>
        <w:right w:val="none" w:sz="0" w:space="0" w:color="auto"/>
      </w:divBdr>
    </w:div>
    <w:div w:id="1173690294">
      <w:bodyDiv w:val="1"/>
      <w:marLeft w:val="0"/>
      <w:marRight w:val="0"/>
      <w:marTop w:val="0"/>
      <w:marBottom w:val="0"/>
      <w:divBdr>
        <w:top w:val="none" w:sz="0" w:space="0" w:color="auto"/>
        <w:left w:val="none" w:sz="0" w:space="0" w:color="auto"/>
        <w:bottom w:val="none" w:sz="0" w:space="0" w:color="auto"/>
        <w:right w:val="none" w:sz="0" w:space="0" w:color="auto"/>
      </w:divBdr>
    </w:div>
    <w:div w:id="1177114888">
      <w:bodyDiv w:val="1"/>
      <w:marLeft w:val="0"/>
      <w:marRight w:val="0"/>
      <w:marTop w:val="0"/>
      <w:marBottom w:val="0"/>
      <w:divBdr>
        <w:top w:val="none" w:sz="0" w:space="0" w:color="auto"/>
        <w:left w:val="none" w:sz="0" w:space="0" w:color="auto"/>
        <w:bottom w:val="none" w:sz="0" w:space="0" w:color="auto"/>
        <w:right w:val="none" w:sz="0" w:space="0" w:color="auto"/>
      </w:divBdr>
    </w:div>
    <w:div w:id="1181435905">
      <w:bodyDiv w:val="1"/>
      <w:marLeft w:val="0"/>
      <w:marRight w:val="0"/>
      <w:marTop w:val="0"/>
      <w:marBottom w:val="0"/>
      <w:divBdr>
        <w:top w:val="none" w:sz="0" w:space="0" w:color="auto"/>
        <w:left w:val="none" w:sz="0" w:space="0" w:color="auto"/>
        <w:bottom w:val="none" w:sz="0" w:space="0" w:color="auto"/>
        <w:right w:val="none" w:sz="0" w:space="0" w:color="auto"/>
      </w:divBdr>
    </w:div>
    <w:div w:id="1188373986">
      <w:bodyDiv w:val="1"/>
      <w:marLeft w:val="0"/>
      <w:marRight w:val="0"/>
      <w:marTop w:val="0"/>
      <w:marBottom w:val="0"/>
      <w:divBdr>
        <w:top w:val="none" w:sz="0" w:space="0" w:color="auto"/>
        <w:left w:val="none" w:sz="0" w:space="0" w:color="auto"/>
        <w:bottom w:val="none" w:sz="0" w:space="0" w:color="auto"/>
        <w:right w:val="none" w:sz="0" w:space="0" w:color="auto"/>
      </w:divBdr>
    </w:div>
    <w:div w:id="1201477772">
      <w:bodyDiv w:val="1"/>
      <w:marLeft w:val="0"/>
      <w:marRight w:val="0"/>
      <w:marTop w:val="0"/>
      <w:marBottom w:val="0"/>
      <w:divBdr>
        <w:top w:val="none" w:sz="0" w:space="0" w:color="auto"/>
        <w:left w:val="none" w:sz="0" w:space="0" w:color="auto"/>
        <w:bottom w:val="none" w:sz="0" w:space="0" w:color="auto"/>
        <w:right w:val="none" w:sz="0" w:space="0" w:color="auto"/>
      </w:divBdr>
    </w:div>
    <w:div w:id="1237201795">
      <w:bodyDiv w:val="1"/>
      <w:marLeft w:val="0"/>
      <w:marRight w:val="0"/>
      <w:marTop w:val="0"/>
      <w:marBottom w:val="0"/>
      <w:divBdr>
        <w:top w:val="none" w:sz="0" w:space="0" w:color="auto"/>
        <w:left w:val="none" w:sz="0" w:space="0" w:color="auto"/>
        <w:bottom w:val="none" w:sz="0" w:space="0" w:color="auto"/>
        <w:right w:val="none" w:sz="0" w:space="0" w:color="auto"/>
      </w:divBdr>
    </w:div>
    <w:div w:id="1243374959">
      <w:bodyDiv w:val="1"/>
      <w:marLeft w:val="0"/>
      <w:marRight w:val="0"/>
      <w:marTop w:val="0"/>
      <w:marBottom w:val="0"/>
      <w:divBdr>
        <w:top w:val="none" w:sz="0" w:space="0" w:color="auto"/>
        <w:left w:val="none" w:sz="0" w:space="0" w:color="auto"/>
        <w:bottom w:val="none" w:sz="0" w:space="0" w:color="auto"/>
        <w:right w:val="none" w:sz="0" w:space="0" w:color="auto"/>
      </w:divBdr>
    </w:div>
    <w:div w:id="1253392269">
      <w:bodyDiv w:val="1"/>
      <w:marLeft w:val="0"/>
      <w:marRight w:val="0"/>
      <w:marTop w:val="0"/>
      <w:marBottom w:val="0"/>
      <w:divBdr>
        <w:top w:val="none" w:sz="0" w:space="0" w:color="auto"/>
        <w:left w:val="none" w:sz="0" w:space="0" w:color="auto"/>
        <w:bottom w:val="none" w:sz="0" w:space="0" w:color="auto"/>
        <w:right w:val="none" w:sz="0" w:space="0" w:color="auto"/>
      </w:divBdr>
    </w:div>
    <w:div w:id="1267810940">
      <w:bodyDiv w:val="1"/>
      <w:marLeft w:val="0"/>
      <w:marRight w:val="0"/>
      <w:marTop w:val="0"/>
      <w:marBottom w:val="0"/>
      <w:divBdr>
        <w:top w:val="none" w:sz="0" w:space="0" w:color="auto"/>
        <w:left w:val="none" w:sz="0" w:space="0" w:color="auto"/>
        <w:bottom w:val="none" w:sz="0" w:space="0" w:color="auto"/>
        <w:right w:val="none" w:sz="0" w:space="0" w:color="auto"/>
      </w:divBdr>
    </w:div>
    <w:div w:id="1292902454">
      <w:bodyDiv w:val="1"/>
      <w:marLeft w:val="0"/>
      <w:marRight w:val="0"/>
      <w:marTop w:val="0"/>
      <w:marBottom w:val="0"/>
      <w:divBdr>
        <w:top w:val="none" w:sz="0" w:space="0" w:color="auto"/>
        <w:left w:val="none" w:sz="0" w:space="0" w:color="auto"/>
        <w:bottom w:val="none" w:sz="0" w:space="0" w:color="auto"/>
        <w:right w:val="none" w:sz="0" w:space="0" w:color="auto"/>
      </w:divBdr>
    </w:div>
    <w:div w:id="1301181656">
      <w:bodyDiv w:val="1"/>
      <w:marLeft w:val="0"/>
      <w:marRight w:val="0"/>
      <w:marTop w:val="0"/>
      <w:marBottom w:val="0"/>
      <w:divBdr>
        <w:top w:val="none" w:sz="0" w:space="0" w:color="auto"/>
        <w:left w:val="none" w:sz="0" w:space="0" w:color="auto"/>
        <w:bottom w:val="none" w:sz="0" w:space="0" w:color="auto"/>
        <w:right w:val="none" w:sz="0" w:space="0" w:color="auto"/>
      </w:divBdr>
    </w:div>
    <w:div w:id="1301307057">
      <w:bodyDiv w:val="1"/>
      <w:marLeft w:val="0"/>
      <w:marRight w:val="0"/>
      <w:marTop w:val="0"/>
      <w:marBottom w:val="0"/>
      <w:divBdr>
        <w:top w:val="none" w:sz="0" w:space="0" w:color="auto"/>
        <w:left w:val="none" w:sz="0" w:space="0" w:color="auto"/>
        <w:bottom w:val="none" w:sz="0" w:space="0" w:color="auto"/>
        <w:right w:val="none" w:sz="0" w:space="0" w:color="auto"/>
      </w:divBdr>
    </w:div>
    <w:div w:id="1317952263">
      <w:bodyDiv w:val="1"/>
      <w:marLeft w:val="0"/>
      <w:marRight w:val="0"/>
      <w:marTop w:val="0"/>
      <w:marBottom w:val="0"/>
      <w:divBdr>
        <w:top w:val="none" w:sz="0" w:space="0" w:color="auto"/>
        <w:left w:val="none" w:sz="0" w:space="0" w:color="auto"/>
        <w:bottom w:val="none" w:sz="0" w:space="0" w:color="auto"/>
        <w:right w:val="none" w:sz="0" w:space="0" w:color="auto"/>
      </w:divBdr>
    </w:div>
    <w:div w:id="1329752666">
      <w:bodyDiv w:val="1"/>
      <w:marLeft w:val="0"/>
      <w:marRight w:val="0"/>
      <w:marTop w:val="0"/>
      <w:marBottom w:val="0"/>
      <w:divBdr>
        <w:top w:val="none" w:sz="0" w:space="0" w:color="auto"/>
        <w:left w:val="none" w:sz="0" w:space="0" w:color="auto"/>
        <w:bottom w:val="none" w:sz="0" w:space="0" w:color="auto"/>
        <w:right w:val="none" w:sz="0" w:space="0" w:color="auto"/>
      </w:divBdr>
    </w:div>
    <w:div w:id="1380783997">
      <w:bodyDiv w:val="1"/>
      <w:marLeft w:val="0"/>
      <w:marRight w:val="0"/>
      <w:marTop w:val="0"/>
      <w:marBottom w:val="0"/>
      <w:divBdr>
        <w:top w:val="none" w:sz="0" w:space="0" w:color="auto"/>
        <w:left w:val="none" w:sz="0" w:space="0" w:color="auto"/>
        <w:bottom w:val="none" w:sz="0" w:space="0" w:color="auto"/>
        <w:right w:val="none" w:sz="0" w:space="0" w:color="auto"/>
      </w:divBdr>
    </w:div>
    <w:div w:id="1394818213">
      <w:bodyDiv w:val="1"/>
      <w:marLeft w:val="0"/>
      <w:marRight w:val="0"/>
      <w:marTop w:val="0"/>
      <w:marBottom w:val="0"/>
      <w:divBdr>
        <w:top w:val="none" w:sz="0" w:space="0" w:color="auto"/>
        <w:left w:val="none" w:sz="0" w:space="0" w:color="auto"/>
        <w:bottom w:val="none" w:sz="0" w:space="0" w:color="auto"/>
        <w:right w:val="none" w:sz="0" w:space="0" w:color="auto"/>
      </w:divBdr>
    </w:div>
    <w:div w:id="1408114711">
      <w:bodyDiv w:val="1"/>
      <w:marLeft w:val="0"/>
      <w:marRight w:val="0"/>
      <w:marTop w:val="0"/>
      <w:marBottom w:val="0"/>
      <w:divBdr>
        <w:top w:val="none" w:sz="0" w:space="0" w:color="auto"/>
        <w:left w:val="none" w:sz="0" w:space="0" w:color="auto"/>
        <w:bottom w:val="none" w:sz="0" w:space="0" w:color="auto"/>
        <w:right w:val="none" w:sz="0" w:space="0" w:color="auto"/>
      </w:divBdr>
    </w:div>
    <w:div w:id="1460222156">
      <w:bodyDiv w:val="1"/>
      <w:marLeft w:val="0"/>
      <w:marRight w:val="0"/>
      <w:marTop w:val="0"/>
      <w:marBottom w:val="0"/>
      <w:divBdr>
        <w:top w:val="none" w:sz="0" w:space="0" w:color="auto"/>
        <w:left w:val="none" w:sz="0" w:space="0" w:color="auto"/>
        <w:bottom w:val="none" w:sz="0" w:space="0" w:color="auto"/>
        <w:right w:val="none" w:sz="0" w:space="0" w:color="auto"/>
      </w:divBdr>
    </w:div>
    <w:div w:id="1474299334">
      <w:bodyDiv w:val="1"/>
      <w:marLeft w:val="0"/>
      <w:marRight w:val="0"/>
      <w:marTop w:val="0"/>
      <w:marBottom w:val="0"/>
      <w:divBdr>
        <w:top w:val="none" w:sz="0" w:space="0" w:color="auto"/>
        <w:left w:val="none" w:sz="0" w:space="0" w:color="auto"/>
        <w:bottom w:val="none" w:sz="0" w:space="0" w:color="auto"/>
        <w:right w:val="none" w:sz="0" w:space="0" w:color="auto"/>
      </w:divBdr>
    </w:div>
    <w:div w:id="1516532885">
      <w:bodyDiv w:val="1"/>
      <w:marLeft w:val="0"/>
      <w:marRight w:val="0"/>
      <w:marTop w:val="0"/>
      <w:marBottom w:val="0"/>
      <w:divBdr>
        <w:top w:val="none" w:sz="0" w:space="0" w:color="auto"/>
        <w:left w:val="none" w:sz="0" w:space="0" w:color="auto"/>
        <w:bottom w:val="none" w:sz="0" w:space="0" w:color="auto"/>
        <w:right w:val="none" w:sz="0" w:space="0" w:color="auto"/>
      </w:divBdr>
    </w:div>
    <w:div w:id="1558517009">
      <w:bodyDiv w:val="1"/>
      <w:marLeft w:val="0"/>
      <w:marRight w:val="0"/>
      <w:marTop w:val="0"/>
      <w:marBottom w:val="0"/>
      <w:divBdr>
        <w:top w:val="none" w:sz="0" w:space="0" w:color="auto"/>
        <w:left w:val="none" w:sz="0" w:space="0" w:color="auto"/>
        <w:bottom w:val="none" w:sz="0" w:space="0" w:color="auto"/>
        <w:right w:val="none" w:sz="0" w:space="0" w:color="auto"/>
      </w:divBdr>
    </w:div>
    <w:div w:id="1583683364">
      <w:bodyDiv w:val="1"/>
      <w:marLeft w:val="0"/>
      <w:marRight w:val="0"/>
      <w:marTop w:val="0"/>
      <w:marBottom w:val="0"/>
      <w:divBdr>
        <w:top w:val="none" w:sz="0" w:space="0" w:color="auto"/>
        <w:left w:val="none" w:sz="0" w:space="0" w:color="auto"/>
        <w:bottom w:val="none" w:sz="0" w:space="0" w:color="auto"/>
        <w:right w:val="none" w:sz="0" w:space="0" w:color="auto"/>
      </w:divBdr>
    </w:div>
    <w:div w:id="1588466919">
      <w:bodyDiv w:val="1"/>
      <w:marLeft w:val="0"/>
      <w:marRight w:val="0"/>
      <w:marTop w:val="0"/>
      <w:marBottom w:val="0"/>
      <w:divBdr>
        <w:top w:val="none" w:sz="0" w:space="0" w:color="auto"/>
        <w:left w:val="none" w:sz="0" w:space="0" w:color="auto"/>
        <w:bottom w:val="none" w:sz="0" w:space="0" w:color="auto"/>
        <w:right w:val="none" w:sz="0" w:space="0" w:color="auto"/>
      </w:divBdr>
    </w:div>
    <w:div w:id="1594704452">
      <w:bodyDiv w:val="1"/>
      <w:marLeft w:val="0"/>
      <w:marRight w:val="0"/>
      <w:marTop w:val="0"/>
      <w:marBottom w:val="0"/>
      <w:divBdr>
        <w:top w:val="none" w:sz="0" w:space="0" w:color="auto"/>
        <w:left w:val="none" w:sz="0" w:space="0" w:color="auto"/>
        <w:bottom w:val="none" w:sz="0" w:space="0" w:color="auto"/>
        <w:right w:val="none" w:sz="0" w:space="0" w:color="auto"/>
      </w:divBdr>
    </w:div>
    <w:div w:id="1627470886">
      <w:bodyDiv w:val="1"/>
      <w:marLeft w:val="0"/>
      <w:marRight w:val="0"/>
      <w:marTop w:val="0"/>
      <w:marBottom w:val="0"/>
      <w:divBdr>
        <w:top w:val="none" w:sz="0" w:space="0" w:color="auto"/>
        <w:left w:val="none" w:sz="0" w:space="0" w:color="auto"/>
        <w:bottom w:val="none" w:sz="0" w:space="0" w:color="auto"/>
        <w:right w:val="none" w:sz="0" w:space="0" w:color="auto"/>
      </w:divBdr>
    </w:div>
    <w:div w:id="1640260165">
      <w:bodyDiv w:val="1"/>
      <w:marLeft w:val="0"/>
      <w:marRight w:val="0"/>
      <w:marTop w:val="0"/>
      <w:marBottom w:val="0"/>
      <w:divBdr>
        <w:top w:val="none" w:sz="0" w:space="0" w:color="auto"/>
        <w:left w:val="none" w:sz="0" w:space="0" w:color="auto"/>
        <w:bottom w:val="none" w:sz="0" w:space="0" w:color="auto"/>
        <w:right w:val="none" w:sz="0" w:space="0" w:color="auto"/>
      </w:divBdr>
    </w:div>
    <w:div w:id="1656303169">
      <w:bodyDiv w:val="1"/>
      <w:marLeft w:val="0"/>
      <w:marRight w:val="0"/>
      <w:marTop w:val="0"/>
      <w:marBottom w:val="0"/>
      <w:divBdr>
        <w:top w:val="none" w:sz="0" w:space="0" w:color="auto"/>
        <w:left w:val="none" w:sz="0" w:space="0" w:color="auto"/>
        <w:bottom w:val="none" w:sz="0" w:space="0" w:color="auto"/>
        <w:right w:val="none" w:sz="0" w:space="0" w:color="auto"/>
      </w:divBdr>
    </w:div>
    <w:div w:id="1717004872">
      <w:bodyDiv w:val="1"/>
      <w:marLeft w:val="0"/>
      <w:marRight w:val="0"/>
      <w:marTop w:val="0"/>
      <w:marBottom w:val="0"/>
      <w:divBdr>
        <w:top w:val="none" w:sz="0" w:space="0" w:color="auto"/>
        <w:left w:val="none" w:sz="0" w:space="0" w:color="auto"/>
        <w:bottom w:val="none" w:sz="0" w:space="0" w:color="auto"/>
        <w:right w:val="none" w:sz="0" w:space="0" w:color="auto"/>
      </w:divBdr>
    </w:div>
    <w:div w:id="1742409512">
      <w:bodyDiv w:val="1"/>
      <w:marLeft w:val="0"/>
      <w:marRight w:val="0"/>
      <w:marTop w:val="0"/>
      <w:marBottom w:val="0"/>
      <w:divBdr>
        <w:top w:val="none" w:sz="0" w:space="0" w:color="auto"/>
        <w:left w:val="none" w:sz="0" w:space="0" w:color="auto"/>
        <w:bottom w:val="none" w:sz="0" w:space="0" w:color="auto"/>
        <w:right w:val="none" w:sz="0" w:space="0" w:color="auto"/>
      </w:divBdr>
    </w:div>
    <w:div w:id="1752047827">
      <w:bodyDiv w:val="1"/>
      <w:marLeft w:val="0"/>
      <w:marRight w:val="0"/>
      <w:marTop w:val="0"/>
      <w:marBottom w:val="0"/>
      <w:divBdr>
        <w:top w:val="none" w:sz="0" w:space="0" w:color="auto"/>
        <w:left w:val="none" w:sz="0" w:space="0" w:color="auto"/>
        <w:bottom w:val="none" w:sz="0" w:space="0" w:color="auto"/>
        <w:right w:val="none" w:sz="0" w:space="0" w:color="auto"/>
      </w:divBdr>
    </w:div>
    <w:div w:id="1761757364">
      <w:bodyDiv w:val="1"/>
      <w:marLeft w:val="0"/>
      <w:marRight w:val="0"/>
      <w:marTop w:val="0"/>
      <w:marBottom w:val="0"/>
      <w:divBdr>
        <w:top w:val="none" w:sz="0" w:space="0" w:color="auto"/>
        <w:left w:val="none" w:sz="0" w:space="0" w:color="auto"/>
        <w:bottom w:val="none" w:sz="0" w:space="0" w:color="auto"/>
        <w:right w:val="none" w:sz="0" w:space="0" w:color="auto"/>
      </w:divBdr>
    </w:div>
    <w:div w:id="1776052086">
      <w:bodyDiv w:val="1"/>
      <w:marLeft w:val="0"/>
      <w:marRight w:val="0"/>
      <w:marTop w:val="0"/>
      <w:marBottom w:val="0"/>
      <w:divBdr>
        <w:top w:val="none" w:sz="0" w:space="0" w:color="auto"/>
        <w:left w:val="none" w:sz="0" w:space="0" w:color="auto"/>
        <w:bottom w:val="none" w:sz="0" w:space="0" w:color="auto"/>
        <w:right w:val="none" w:sz="0" w:space="0" w:color="auto"/>
      </w:divBdr>
    </w:div>
    <w:div w:id="1798454730">
      <w:bodyDiv w:val="1"/>
      <w:marLeft w:val="0"/>
      <w:marRight w:val="0"/>
      <w:marTop w:val="0"/>
      <w:marBottom w:val="0"/>
      <w:divBdr>
        <w:top w:val="none" w:sz="0" w:space="0" w:color="auto"/>
        <w:left w:val="none" w:sz="0" w:space="0" w:color="auto"/>
        <w:bottom w:val="none" w:sz="0" w:space="0" w:color="auto"/>
        <w:right w:val="none" w:sz="0" w:space="0" w:color="auto"/>
      </w:divBdr>
    </w:div>
    <w:div w:id="1803692751">
      <w:bodyDiv w:val="1"/>
      <w:marLeft w:val="0"/>
      <w:marRight w:val="0"/>
      <w:marTop w:val="0"/>
      <w:marBottom w:val="0"/>
      <w:divBdr>
        <w:top w:val="none" w:sz="0" w:space="0" w:color="auto"/>
        <w:left w:val="none" w:sz="0" w:space="0" w:color="auto"/>
        <w:bottom w:val="none" w:sz="0" w:space="0" w:color="auto"/>
        <w:right w:val="none" w:sz="0" w:space="0" w:color="auto"/>
      </w:divBdr>
    </w:div>
    <w:div w:id="1805927964">
      <w:bodyDiv w:val="1"/>
      <w:marLeft w:val="0"/>
      <w:marRight w:val="0"/>
      <w:marTop w:val="0"/>
      <w:marBottom w:val="0"/>
      <w:divBdr>
        <w:top w:val="none" w:sz="0" w:space="0" w:color="auto"/>
        <w:left w:val="none" w:sz="0" w:space="0" w:color="auto"/>
        <w:bottom w:val="none" w:sz="0" w:space="0" w:color="auto"/>
        <w:right w:val="none" w:sz="0" w:space="0" w:color="auto"/>
      </w:divBdr>
    </w:div>
    <w:div w:id="1813909413">
      <w:bodyDiv w:val="1"/>
      <w:marLeft w:val="0"/>
      <w:marRight w:val="0"/>
      <w:marTop w:val="0"/>
      <w:marBottom w:val="0"/>
      <w:divBdr>
        <w:top w:val="none" w:sz="0" w:space="0" w:color="auto"/>
        <w:left w:val="none" w:sz="0" w:space="0" w:color="auto"/>
        <w:bottom w:val="none" w:sz="0" w:space="0" w:color="auto"/>
        <w:right w:val="none" w:sz="0" w:space="0" w:color="auto"/>
      </w:divBdr>
    </w:div>
    <w:div w:id="1830975682">
      <w:bodyDiv w:val="1"/>
      <w:marLeft w:val="0"/>
      <w:marRight w:val="0"/>
      <w:marTop w:val="0"/>
      <w:marBottom w:val="0"/>
      <w:divBdr>
        <w:top w:val="none" w:sz="0" w:space="0" w:color="auto"/>
        <w:left w:val="none" w:sz="0" w:space="0" w:color="auto"/>
        <w:bottom w:val="none" w:sz="0" w:space="0" w:color="auto"/>
        <w:right w:val="none" w:sz="0" w:space="0" w:color="auto"/>
      </w:divBdr>
    </w:div>
    <w:div w:id="1835686327">
      <w:bodyDiv w:val="1"/>
      <w:marLeft w:val="0"/>
      <w:marRight w:val="0"/>
      <w:marTop w:val="0"/>
      <w:marBottom w:val="0"/>
      <w:divBdr>
        <w:top w:val="none" w:sz="0" w:space="0" w:color="auto"/>
        <w:left w:val="none" w:sz="0" w:space="0" w:color="auto"/>
        <w:bottom w:val="none" w:sz="0" w:space="0" w:color="auto"/>
        <w:right w:val="none" w:sz="0" w:space="0" w:color="auto"/>
      </w:divBdr>
    </w:div>
    <w:div w:id="1854302937">
      <w:bodyDiv w:val="1"/>
      <w:marLeft w:val="0"/>
      <w:marRight w:val="0"/>
      <w:marTop w:val="0"/>
      <w:marBottom w:val="0"/>
      <w:divBdr>
        <w:top w:val="none" w:sz="0" w:space="0" w:color="auto"/>
        <w:left w:val="none" w:sz="0" w:space="0" w:color="auto"/>
        <w:bottom w:val="none" w:sz="0" w:space="0" w:color="auto"/>
        <w:right w:val="none" w:sz="0" w:space="0" w:color="auto"/>
      </w:divBdr>
    </w:div>
    <w:div w:id="1854998629">
      <w:bodyDiv w:val="1"/>
      <w:marLeft w:val="0"/>
      <w:marRight w:val="0"/>
      <w:marTop w:val="0"/>
      <w:marBottom w:val="0"/>
      <w:divBdr>
        <w:top w:val="none" w:sz="0" w:space="0" w:color="auto"/>
        <w:left w:val="none" w:sz="0" w:space="0" w:color="auto"/>
        <w:bottom w:val="none" w:sz="0" w:space="0" w:color="auto"/>
        <w:right w:val="none" w:sz="0" w:space="0" w:color="auto"/>
      </w:divBdr>
    </w:div>
    <w:div w:id="1856846327">
      <w:bodyDiv w:val="1"/>
      <w:marLeft w:val="0"/>
      <w:marRight w:val="0"/>
      <w:marTop w:val="0"/>
      <w:marBottom w:val="0"/>
      <w:divBdr>
        <w:top w:val="none" w:sz="0" w:space="0" w:color="auto"/>
        <w:left w:val="none" w:sz="0" w:space="0" w:color="auto"/>
        <w:bottom w:val="none" w:sz="0" w:space="0" w:color="auto"/>
        <w:right w:val="none" w:sz="0" w:space="0" w:color="auto"/>
      </w:divBdr>
    </w:div>
    <w:div w:id="1882277260">
      <w:bodyDiv w:val="1"/>
      <w:marLeft w:val="0"/>
      <w:marRight w:val="0"/>
      <w:marTop w:val="0"/>
      <w:marBottom w:val="0"/>
      <w:divBdr>
        <w:top w:val="none" w:sz="0" w:space="0" w:color="auto"/>
        <w:left w:val="none" w:sz="0" w:space="0" w:color="auto"/>
        <w:bottom w:val="none" w:sz="0" w:space="0" w:color="auto"/>
        <w:right w:val="none" w:sz="0" w:space="0" w:color="auto"/>
      </w:divBdr>
    </w:div>
    <w:div w:id="1886286997">
      <w:bodyDiv w:val="1"/>
      <w:marLeft w:val="0"/>
      <w:marRight w:val="0"/>
      <w:marTop w:val="0"/>
      <w:marBottom w:val="0"/>
      <w:divBdr>
        <w:top w:val="none" w:sz="0" w:space="0" w:color="auto"/>
        <w:left w:val="none" w:sz="0" w:space="0" w:color="auto"/>
        <w:bottom w:val="none" w:sz="0" w:space="0" w:color="auto"/>
        <w:right w:val="none" w:sz="0" w:space="0" w:color="auto"/>
      </w:divBdr>
    </w:div>
    <w:div w:id="1891650401">
      <w:bodyDiv w:val="1"/>
      <w:marLeft w:val="0"/>
      <w:marRight w:val="0"/>
      <w:marTop w:val="0"/>
      <w:marBottom w:val="0"/>
      <w:divBdr>
        <w:top w:val="none" w:sz="0" w:space="0" w:color="auto"/>
        <w:left w:val="none" w:sz="0" w:space="0" w:color="auto"/>
        <w:bottom w:val="none" w:sz="0" w:space="0" w:color="auto"/>
        <w:right w:val="none" w:sz="0" w:space="0" w:color="auto"/>
      </w:divBdr>
    </w:div>
    <w:div w:id="1909463885">
      <w:bodyDiv w:val="1"/>
      <w:marLeft w:val="0"/>
      <w:marRight w:val="0"/>
      <w:marTop w:val="0"/>
      <w:marBottom w:val="0"/>
      <w:divBdr>
        <w:top w:val="none" w:sz="0" w:space="0" w:color="auto"/>
        <w:left w:val="none" w:sz="0" w:space="0" w:color="auto"/>
        <w:bottom w:val="none" w:sz="0" w:space="0" w:color="auto"/>
        <w:right w:val="none" w:sz="0" w:space="0" w:color="auto"/>
      </w:divBdr>
    </w:div>
    <w:div w:id="1946185246">
      <w:bodyDiv w:val="1"/>
      <w:marLeft w:val="0"/>
      <w:marRight w:val="0"/>
      <w:marTop w:val="0"/>
      <w:marBottom w:val="0"/>
      <w:divBdr>
        <w:top w:val="none" w:sz="0" w:space="0" w:color="auto"/>
        <w:left w:val="none" w:sz="0" w:space="0" w:color="auto"/>
        <w:bottom w:val="none" w:sz="0" w:space="0" w:color="auto"/>
        <w:right w:val="none" w:sz="0" w:space="0" w:color="auto"/>
      </w:divBdr>
    </w:div>
    <w:div w:id="1960915662">
      <w:bodyDiv w:val="1"/>
      <w:marLeft w:val="0"/>
      <w:marRight w:val="0"/>
      <w:marTop w:val="0"/>
      <w:marBottom w:val="0"/>
      <w:divBdr>
        <w:top w:val="none" w:sz="0" w:space="0" w:color="auto"/>
        <w:left w:val="none" w:sz="0" w:space="0" w:color="auto"/>
        <w:bottom w:val="none" w:sz="0" w:space="0" w:color="auto"/>
        <w:right w:val="none" w:sz="0" w:space="0" w:color="auto"/>
      </w:divBdr>
    </w:div>
    <w:div w:id="1980842924">
      <w:bodyDiv w:val="1"/>
      <w:marLeft w:val="0"/>
      <w:marRight w:val="0"/>
      <w:marTop w:val="0"/>
      <w:marBottom w:val="0"/>
      <w:divBdr>
        <w:top w:val="none" w:sz="0" w:space="0" w:color="auto"/>
        <w:left w:val="none" w:sz="0" w:space="0" w:color="auto"/>
        <w:bottom w:val="none" w:sz="0" w:space="0" w:color="auto"/>
        <w:right w:val="none" w:sz="0" w:space="0" w:color="auto"/>
      </w:divBdr>
    </w:div>
    <w:div w:id="2023244766">
      <w:bodyDiv w:val="1"/>
      <w:marLeft w:val="0"/>
      <w:marRight w:val="0"/>
      <w:marTop w:val="0"/>
      <w:marBottom w:val="0"/>
      <w:divBdr>
        <w:top w:val="none" w:sz="0" w:space="0" w:color="auto"/>
        <w:left w:val="none" w:sz="0" w:space="0" w:color="auto"/>
        <w:bottom w:val="none" w:sz="0" w:space="0" w:color="auto"/>
        <w:right w:val="none" w:sz="0" w:space="0" w:color="auto"/>
      </w:divBdr>
    </w:div>
    <w:div w:id="2030522639">
      <w:bodyDiv w:val="1"/>
      <w:marLeft w:val="0"/>
      <w:marRight w:val="0"/>
      <w:marTop w:val="0"/>
      <w:marBottom w:val="0"/>
      <w:divBdr>
        <w:top w:val="none" w:sz="0" w:space="0" w:color="auto"/>
        <w:left w:val="none" w:sz="0" w:space="0" w:color="auto"/>
        <w:bottom w:val="none" w:sz="0" w:space="0" w:color="auto"/>
        <w:right w:val="none" w:sz="0" w:space="0" w:color="auto"/>
      </w:divBdr>
    </w:div>
    <w:div w:id="2035184443">
      <w:bodyDiv w:val="1"/>
      <w:marLeft w:val="0"/>
      <w:marRight w:val="0"/>
      <w:marTop w:val="0"/>
      <w:marBottom w:val="0"/>
      <w:divBdr>
        <w:top w:val="none" w:sz="0" w:space="0" w:color="auto"/>
        <w:left w:val="none" w:sz="0" w:space="0" w:color="auto"/>
        <w:bottom w:val="none" w:sz="0" w:space="0" w:color="auto"/>
        <w:right w:val="none" w:sz="0" w:space="0" w:color="auto"/>
      </w:divBdr>
    </w:div>
    <w:div w:id="2048485839">
      <w:bodyDiv w:val="1"/>
      <w:marLeft w:val="0"/>
      <w:marRight w:val="0"/>
      <w:marTop w:val="0"/>
      <w:marBottom w:val="0"/>
      <w:divBdr>
        <w:top w:val="none" w:sz="0" w:space="0" w:color="auto"/>
        <w:left w:val="none" w:sz="0" w:space="0" w:color="auto"/>
        <w:bottom w:val="none" w:sz="0" w:space="0" w:color="auto"/>
        <w:right w:val="none" w:sz="0" w:space="0" w:color="auto"/>
      </w:divBdr>
    </w:div>
    <w:div w:id="2056346133">
      <w:bodyDiv w:val="1"/>
      <w:marLeft w:val="0"/>
      <w:marRight w:val="0"/>
      <w:marTop w:val="0"/>
      <w:marBottom w:val="0"/>
      <w:divBdr>
        <w:top w:val="none" w:sz="0" w:space="0" w:color="auto"/>
        <w:left w:val="none" w:sz="0" w:space="0" w:color="auto"/>
        <w:bottom w:val="none" w:sz="0" w:space="0" w:color="auto"/>
        <w:right w:val="none" w:sz="0" w:space="0" w:color="auto"/>
      </w:divBdr>
    </w:div>
    <w:div w:id="2057194190">
      <w:bodyDiv w:val="1"/>
      <w:marLeft w:val="0"/>
      <w:marRight w:val="0"/>
      <w:marTop w:val="0"/>
      <w:marBottom w:val="0"/>
      <w:divBdr>
        <w:top w:val="none" w:sz="0" w:space="0" w:color="auto"/>
        <w:left w:val="none" w:sz="0" w:space="0" w:color="auto"/>
        <w:bottom w:val="none" w:sz="0" w:space="0" w:color="auto"/>
        <w:right w:val="none" w:sz="0" w:space="0" w:color="auto"/>
      </w:divBdr>
    </w:div>
    <w:div w:id="2083719010">
      <w:bodyDiv w:val="1"/>
      <w:marLeft w:val="0"/>
      <w:marRight w:val="0"/>
      <w:marTop w:val="0"/>
      <w:marBottom w:val="0"/>
      <w:divBdr>
        <w:top w:val="none" w:sz="0" w:space="0" w:color="auto"/>
        <w:left w:val="none" w:sz="0" w:space="0" w:color="auto"/>
        <w:bottom w:val="none" w:sz="0" w:space="0" w:color="auto"/>
        <w:right w:val="none" w:sz="0" w:space="0" w:color="auto"/>
      </w:divBdr>
    </w:div>
    <w:div w:id="2090692010">
      <w:bodyDiv w:val="1"/>
      <w:marLeft w:val="0"/>
      <w:marRight w:val="0"/>
      <w:marTop w:val="0"/>
      <w:marBottom w:val="0"/>
      <w:divBdr>
        <w:top w:val="none" w:sz="0" w:space="0" w:color="auto"/>
        <w:left w:val="none" w:sz="0" w:space="0" w:color="auto"/>
        <w:bottom w:val="none" w:sz="0" w:space="0" w:color="auto"/>
        <w:right w:val="none" w:sz="0" w:space="0" w:color="auto"/>
      </w:divBdr>
    </w:div>
    <w:div w:id="2121139088">
      <w:bodyDiv w:val="1"/>
      <w:marLeft w:val="0"/>
      <w:marRight w:val="0"/>
      <w:marTop w:val="0"/>
      <w:marBottom w:val="0"/>
      <w:divBdr>
        <w:top w:val="none" w:sz="0" w:space="0" w:color="auto"/>
        <w:left w:val="none" w:sz="0" w:space="0" w:color="auto"/>
        <w:bottom w:val="none" w:sz="0" w:space="0" w:color="auto"/>
        <w:right w:val="none" w:sz="0" w:space="0" w:color="auto"/>
      </w:divBdr>
    </w:div>
    <w:div w:id="212149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e.wikipedia.org/wiki/Subventionen" TargetMode="External"/><Relationship Id="rId18" Type="http://schemas.openxmlformats.org/officeDocument/2006/relationships/image" Target="media/image6.png"/><Relationship Id="rId26" Type="http://schemas.openxmlformats.org/officeDocument/2006/relationships/hyperlink" Target="http://data.uis.unesco.org/index.aspx?queryid=181&amp;lang=en" TargetMode="External"/><Relationship Id="rId3" Type="http://schemas.openxmlformats.org/officeDocument/2006/relationships/styles" Target="styles.xml"/><Relationship Id="rId21" Type="http://schemas.openxmlformats.org/officeDocument/2006/relationships/hyperlink" Target="http://de.wikipedia.org/wiki/Antizyklische_Finanzpolitik" TargetMode="External"/><Relationship Id="rId7" Type="http://schemas.openxmlformats.org/officeDocument/2006/relationships/endnotes" Target="endnotes.xml"/><Relationship Id="rId12" Type="http://schemas.openxmlformats.org/officeDocument/2006/relationships/hyperlink" Target="http://de.wikipedia.org/wiki/Steuer" TargetMode="External"/><Relationship Id="rId17" Type="http://schemas.openxmlformats.org/officeDocument/2006/relationships/image" Target="media/image5.png"/><Relationship Id="rId25" Type="http://schemas.openxmlformats.org/officeDocument/2006/relationships/hyperlink" Target="http://hdr.undp.org/en/content/expenditure-education-public-gdp"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de.wikipedia.org/wiki/Bruttoinlandsproduk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wikipedia.org/wiki/Rezession" TargetMode="External"/><Relationship Id="rId24" Type="http://schemas.openxmlformats.org/officeDocument/2006/relationships/hyperlink" Target="http://stats.oecd.org/Index.aspx?DataSetCode=SOCX_AGG"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www.n24.de/n24/Nachrichten/Politik/d/2625848/norwegen-verzweifelt-am-eigenen-reichtum.html" TargetMode="External"/><Relationship Id="rId28" Type="http://schemas.openxmlformats.org/officeDocument/2006/relationships/footer" Target="footer1.xml"/><Relationship Id="rId10" Type="http://schemas.openxmlformats.org/officeDocument/2006/relationships/hyperlink" Target="http://de.wikipedia.org/wiki/Konjunktur" TargetMode="External"/><Relationship Id="rId19" Type="http://schemas.openxmlformats.org/officeDocument/2006/relationships/hyperlink" Target="http://tobias-schiller.de/arbeiten/ErdoelNorwegen.pdf" TargetMode="External"/><Relationship Id="rId4" Type="http://schemas.openxmlformats.org/officeDocument/2006/relationships/settings" Target="settings.xml"/><Relationship Id="rId9" Type="http://schemas.openxmlformats.org/officeDocument/2006/relationships/hyperlink" Target="http://de.wikipedia.org/wiki/Konjunkturpolitik" TargetMode="External"/><Relationship Id="rId14" Type="http://schemas.openxmlformats.org/officeDocument/2006/relationships/image" Target="media/image2.png"/><Relationship Id="rId22" Type="http://schemas.openxmlformats.org/officeDocument/2006/relationships/hyperlink" Target="http://www.faz.net/aktuell/wirtschaft/verwendung-der-oeleinnahmen-die-norwegische-spardose-11592056.html" TargetMode="External"/><Relationship Id="rId27" Type="http://schemas.openxmlformats.org/officeDocument/2006/relationships/hyperlink" Target="http://de.wikipedia.org/wiki/H%C3%B8yanger" TargetMode="External"/><Relationship Id="rId30"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Sch11</b:Tag>
    <b:SourceType>ArticleInAPeriodical</b:SourceType>
    <b:Guid>{DBA5A52D-76E7-46C7-9D7C-363C76BB49E0}</b:Guid>
    <b:Title>Klimawandel trocknet Unseco-Welterbe aus</b:Title>
    <b:Year>2011</b:Year>
    <b:Pages>19</b:Pages>
    <b:PeriodicalTitle>Der Standard</b:PeriodicalTitle>
    <b:Month>Dezember</b:Month>
    <b:Day>9</b:Day>
    <b:Author>
      <b:Author>
        <b:NameList>
          <b:Person>
            <b:Last>Schinowski</b:Last>
            <b:First>Maria</b:First>
          </b:Person>
        </b:NameList>
      </b:Author>
    </b:Author>
    <b:RefOrder>4</b:RefOrder>
  </b:Source>
  <b:Source>
    <b:Tag>Pop89</b:Tag>
    <b:SourceType>Book</b:SourceType>
    <b:Guid>{194E3519-9E3C-45B2-83C6-3D9F8FE140E4}</b:Guid>
    <b:Title>Logik der Forschung</b:Title>
    <b:Year>1989</b:Year>
    <b:City>Tübingen</b:City>
    <b:Publisher>Mohr Verlag</b:Publisher>
    <b:Edition>9. verbesserte</b:Edition>
    <b:Author>
      <b:Author>
        <b:NameList>
          <b:Person>
            <b:Last>Popper</b:Last>
            <b:Middle>Raimund</b:Middle>
            <b:First>Karl</b:First>
          </b:Person>
        </b:NameList>
      </b:Author>
    </b:Author>
    <b:LCID>de-AT</b:LCID>
    <b:RefOrder>2</b:RefOrder>
  </b:Source>
  <b:Source>
    <b:Tag>Kai05</b:Tag>
    <b:SourceType>Book</b:SourceType>
    <b:Guid>{FBD5521D-23D4-41E7-AFEA-DCEF2814AB04}</b:Guid>
    <b:Title>Modelle zur Gravitation in Dokumentarfilmen und deren Verwendung im Schulunterricht.</b:Title>
    <b:Year>2005</b:Year>
    <b:Author>
      <b:Author>
        <b:NameList>
          <b:Person>
            <b:Last>Kainz</b:Last>
            <b:First>Viktor</b:First>
          </b:Person>
        </b:NameList>
      </b:Author>
    </b:Author>
    <b:City>TU Wien</b:City>
    <b:Publisher>Diplomarbeit</b:Publisher>
    <b:RefOrder>1</b:RefOrder>
  </b:Source>
  <b:Source>
    <b:Tag>Hoh73</b:Tag>
    <b:SourceType>Book</b:SourceType>
    <b:Guid>{003949F6-F034-42D4-9AA8-2ECE60818A95}</b:Guid>
    <b:Title>Exil und innere Emigration</b:Title>
    <b:Year>1973</b:Year>
    <b:City>Frankfurt</b:City>
    <b:Publisher>Athenäum Verlag</b:Publisher>
    <b:Author>
      <b:Author>
        <b:NameList>
          <b:Person>
            <b:Last>Hohendahl</b:Last>
            <b:First>Paula</b:First>
          </b:Person>
          <b:Person>
            <b:Last>Schwarz</b:Last>
            <b:First>Emil</b:First>
          </b:Person>
        </b:NameList>
      </b:Author>
    </b:Author>
    <b:RefOrder>3</b:RefOrder>
  </b:Source>
  <b:Source>
    <b:Tag>Erl13</b:Tag>
    <b:SourceType>InternetSite</b:SourceType>
    <b:Guid>{2F08016E-05E0-44A8-88F5-64B7B01EBBD9}</b:Guid>
    <b:Title>SEIS macht Schule transparent</b:Title>
    <b:Year>2013</b:Year>
    <b:YearAccessed>2013</b:YearAccessed>
    <b:MonthAccessed>Mai</b:MonthAccessed>
    <b:DayAccessed>10</b:DayAccessed>
    <b:URL>http://das-macht-schule.de</b:URL>
    <b:Author>
      <b:Author>
        <b:NameList>
          <b:Person>
            <b:Last>Erlach</b:Last>
            <b:First>Robert</b:First>
          </b:Person>
        </b:NameList>
      </b:Author>
    </b:Author>
    <b:RefOrder>8</b:RefOrder>
  </b:Source>
  <b:Source>
    <b:Tag>Döb02</b:Tag>
    <b:SourceType>Book</b:SourceType>
    <b:Guid>{F0EFCEE7-B091-41EE-AE0D-E6A710EBF97E}</b:Guid>
    <b:Title>Die Schulsysteme Europas. Albanien - Zypern</b:Title>
    <b:Year>2002</b:Year>
    <b:City>Baltmannsweiler</b:City>
    <b:Publisher>Schneider Verlag</b:Publisher>
    <b:Author>
      <b:Editor>
        <b:NameList>
          <b:Person>
            <b:Last>Döbert</b:Last>
            <b:First>Heinrich</b:First>
          </b:Person>
        </b:NameList>
      </b:Editor>
    </b:Author>
    <b:RefOrder>6</b:RefOrder>
  </b:Source>
  <b:Source>
    <b:Tag>Bog09</b:Tag>
    <b:SourceType>Book</b:SourceType>
    <b:Guid>{7FF8388E-9F6B-4A7B-AAD1-433F0232EA7A}</b:Guid>
    <b:Title>Exerteninterviews. Theorien, Methoden, Anwendungsfelder</b:Title>
    <b:Year>2009</b:Year>
    <b:City>Wiesbanden</b:City>
    <b:Publisher>VS Verlag für Sozialwissenschaften</b:Publisher>
    <b:Edition>3., grundlegend überarbeitete</b:Edition>
    <b:Author>
      <b:Author>
        <b:NameList>
          <b:Person>
            <b:Last>Bogner</b:Last>
            <b:First>Anton</b:First>
          </b:Person>
          <b:Person>
            <b:Last>Littig</b:Last>
            <b:First>Berta</b:First>
          </b:Person>
          <b:Person>
            <b:Last>Ranndolf</b:Last>
            <b:First>Ernst</b:First>
          </b:Person>
        </b:NameList>
      </b:Author>
    </b:Author>
    <b:RefOrder>5</b:RefOrder>
  </b:Source>
  <b:Source>
    <b:Tag>Ber13</b:Tag>
    <b:SourceType>InternetSite</b:SourceType>
    <b:Guid>{B3270AE1-DCF1-4E60-A9C8-035040CB645C}</b:Guid>
    <b:Title>SEIS macht Schule transparent</b:Title>
    <b:Year>2013</b:Year>
    <b:YearAccessed>2013</b:YearAccessed>
    <b:URL>http://das-macht-schule.de</b:URL>
    <b:Author>
      <b:Author>
        <b:NameList>
          <b:Person>
            <b:Last>Bertelsmann Stiftung</b:Last>
          </b:Person>
        </b:NameList>
      </b:Author>
    </b:Author>
    <b:MonthAccessed>Mai</b:MonthAccessed>
    <b:DayAccessed>10</b:DayAccessed>
    <b:RefOrder>9</b:RefOrder>
  </b:Source>
  <b:Source>
    <b:Tag>Wei01</b:Tag>
    <b:SourceType>BookSection</b:SourceType>
    <b:Guid>{50039B6E-4AFE-4ECC-84F2-36E3B6175016}</b:Guid>
    <b:Title>Der Schulversuch Mittelschule</b:Title>
    <b:Year>2001</b:Year>
    <b:City>Innsbruck</b:City>
    <b:Publisher>Studienverlag</b:Publisher>
    <b:BookTitle>Das Modell "Mittelschule". Evaluationsstudie im Längsschnitt.</b:BookTitle>
    <b:Pages>35-49</b:Pages>
    <b:Author>
      <b:Author>
        <b:NameList>
          <b:Person>
            <b:Last>Weidinger</b:Last>
            <b:First>Wilfried</b:First>
          </b:Person>
        </b:NameList>
      </b:Author>
      <b:Editor>
        <b:NameList>
          <b:Person>
            <b:Last>Olechowski</b:Last>
            <b:First>Rainer</b:First>
          </b:Person>
          <b:Person>
            <b:Last>Hanisch</b:Last>
            <b:First>Georg</b:First>
          </b:Person>
        </b:NameList>
      </b:Editor>
    </b:Author>
    <b:RefOrder>7</b:RefOrder>
  </b:Source>
</b:Sources>
</file>

<file path=customXml/itemProps1.xml><?xml version="1.0" encoding="utf-8"?>
<ds:datastoreItem xmlns:ds="http://schemas.openxmlformats.org/officeDocument/2006/customXml" ds:itemID="{8BDB15E9-FE6A-44AF-9F22-2F7448DB6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8608</Words>
  <Characters>51138</Characters>
  <Application>Microsoft Office Word</Application>
  <DocSecurity>0</DocSecurity>
  <Lines>1136</Lines>
  <Paragraphs>288</Paragraphs>
  <ScaleCrop>false</ScaleCrop>
  <HeadingPairs>
    <vt:vector size="2" baseType="variant">
      <vt:variant>
        <vt:lpstr>Titel</vt:lpstr>
      </vt:variant>
      <vt:variant>
        <vt:i4>1</vt:i4>
      </vt:variant>
    </vt:vector>
  </HeadingPairs>
  <TitlesOfParts>
    <vt:vector size="1" baseType="lpstr">
      <vt:lpstr/>
    </vt:vector>
  </TitlesOfParts>
  <Company>privat</Company>
  <LinksUpToDate>false</LinksUpToDate>
  <CharactersWithSpaces>59458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Aichinger</dc:creator>
  <cp:keywords/>
  <dc:description/>
  <cp:lastModifiedBy>Simon NEU</cp:lastModifiedBy>
  <cp:revision>10</cp:revision>
  <dcterms:created xsi:type="dcterms:W3CDTF">2015-02-04T21:45:00Z</dcterms:created>
  <dcterms:modified xsi:type="dcterms:W3CDTF">2015-02-23T17:35:00Z</dcterms:modified>
</cp:coreProperties>
</file>