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81" w:rsidRPr="00DE4B81" w:rsidRDefault="00DE4B81" w:rsidP="00DE4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b/>
          <w:bCs/>
          <w:color w:val="222222"/>
          <w:sz w:val="32"/>
          <w:szCs w:val="32"/>
          <w:lang w:eastAsia="de-AT"/>
        </w:rPr>
        <w:t>Thema: Der Zusammenhang zwischen wissenschaftlichen Erkenntnissen zum Neuromarketing und dem praktischen Kaufverhalten von Jugendlichen</w:t>
      </w:r>
    </w:p>
    <w:p w:rsidR="00DE4B81" w:rsidRPr="00DE4B81" w:rsidRDefault="00DE4B81" w:rsidP="00DE4B81">
      <w:pPr>
        <w:pStyle w:val="Listenabsatz"/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de-DE" w:eastAsia="de-AT"/>
        </w:rPr>
        <w:t>Einreichung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b/>
          <w:bCs/>
          <w:color w:val="222222"/>
          <w:sz w:val="20"/>
          <w:szCs w:val="20"/>
          <w:lang w:eastAsia="de-AT"/>
        </w:rPr>
        <w:t>Themenstellung eingereicht durch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>Sophia Steiner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b/>
          <w:bCs/>
          <w:color w:val="222222"/>
          <w:sz w:val="20"/>
          <w:szCs w:val="20"/>
          <w:lang w:eastAsia="de-AT"/>
        </w:rPr>
        <w:t>Schule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de-AT"/>
        </w:rPr>
        <w:t>BRG</w:t>
      </w:r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 xml:space="preserve"> Schärding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b/>
          <w:bCs/>
          <w:color w:val="222222"/>
          <w:sz w:val="20"/>
          <w:szCs w:val="20"/>
          <w:lang w:eastAsia="de-AT"/>
        </w:rPr>
        <w:t>Betreuende Lehrperson: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>Matthias Part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b/>
          <w:bCs/>
          <w:color w:val="222222"/>
          <w:sz w:val="20"/>
          <w:szCs w:val="20"/>
          <w:lang w:eastAsia="de-AT"/>
        </w:rPr>
        <w:t>Themenstellung eingereicht in Klasse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de-AT"/>
        </w:rPr>
        <w:t>7 R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b/>
          <w:bCs/>
          <w:color w:val="222222"/>
          <w:sz w:val="20"/>
          <w:szCs w:val="20"/>
          <w:lang w:eastAsia="de-AT"/>
        </w:rPr>
        <w:t>Schuljahr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>2013/14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b/>
          <w:bCs/>
          <w:color w:val="222222"/>
          <w:sz w:val="20"/>
          <w:szCs w:val="20"/>
          <w:lang w:eastAsia="de-AT"/>
        </w:rPr>
        <w:t>Inhaltliche Zuordnung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>Geisteswissenschaftlicher Bereich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b/>
          <w:bCs/>
          <w:color w:val="222222"/>
          <w:sz w:val="20"/>
          <w:szCs w:val="20"/>
          <w:lang w:eastAsia="de-AT"/>
        </w:rPr>
        <w:t>Sprache der Arbeit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>Deutsch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b/>
          <w:bCs/>
          <w:color w:val="222222"/>
          <w:sz w:val="20"/>
          <w:szCs w:val="20"/>
          <w:lang w:eastAsia="de-AT"/>
        </w:rPr>
        <w:t>Erwartungshorizont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</w:p>
    <w:p w:rsid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>● impulsgebende Medien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</w:p>
    <w:p w:rsid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proofErr w:type="spellStart"/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>Lindstrom</w:t>
      </w:r>
      <w:proofErr w:type="spellEnd"/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 xml:space="preserve">, M. (2009). </w:t>
      </w:r>
      <w:proofErr w:type="spellStart"/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>Buyologie</w:t>
      </w:r>
      <w:proofErr w:type="spellEnd"/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>. Warum wir kaufen, was wir kaufen. Frankfurt / New York: Campus Verlag.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</w:p>
    <w:p w:rsid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>Häusel, H.G. (Hrsg.). (2012). Neuromarketing. Erkenntnisse der Hirnforschung für Markenführung, Werbung und Verkauf (2. Aufl.). Freiburg: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AT"/>
        </w:rPr>
        <w:t xml:space="preserve"> </w:t>
      </w:r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>Haufe Lexware.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</w:p>
    <w:p w:rsid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>Spieß, E. (2013). Konsumentenpsychologie. Wiesbaden: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AT"/>
        </w:rPr>
        <w:t xml:space="preserve"> </w:t>
      </w:r>
      <w:proofErr w:type="spellStart"/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>Oldenbourg</w:t>
      </w:r>
      <w:proofErr w:type="spellEnd"/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 xml:space="preserve"> Wissenschaftsverlag.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</w:p>
    <w:p w:rsid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proofErr w:type="spellStart"/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>Heinzlmaier</w:t>
      </w:r>
      <w:proofErr w:type="spellEnd"/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 xml:space="preserve">, B. ( 2013). Performer, </w:t>
      </w:r>
      <w:proofErr w:type="spellStart"/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>Styler</w:t>
      </w:r>
      <w:proofErr w:type="spellEnd"/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>, Egoisten. Über eine Jugend, der die Alten die Ideale abgewöhnt haben. Berlin: Archiv der Jugendkulturen Verlag.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</w:p>
    <w:p w:rsid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de-AT"/>
        </w:rPr>
        <w:t>● angestrebte Methoden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>Literaturarbeit, eine empirische Methode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>● ungefähre Gliederung der Arbeit</w:t>
      </w:r>
    </w:p>
    <w:p w:rsidR="00DE4B81" w:rsidRPr="00DE4B81" w:rsidRDefault="00DE4B81" w:rsidP="00DE4B81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color w:val="222222"/>
          <w:sz w:val="20"/>
          <w:szCs w:val="20"/>
          <w:lang w:val="de-DE" w:eastAsia="de-AT"/>
        </w:rPr>
        <w:lastRenderedPageBreak/>
        <w:t>1) Persönlicher Zugang zum Thema, Hinweise zur Aktualität des Themas, Erklärung der Fragestellung und der angewandten Methoden, allgemeine Begriffsklärung</w:t>
      </w:r>
    </w:p>
    <w:p w:rsidR="00DE4B81" w:rsidRPr="00DE4B81" w:rsidRDefault="00DE4B81" w:rsidP="00DE4B81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color w:val="222222"/>
          <w:sz w:val="20"/>
          <w:szCs w:val="20"/>
          <w:lang w:val="de-DE" w:eastAsia="de-AT"/>
        </w:rPr>
        <w:t>2) Wissenschaftliche Erkenntnisse zum Neuromarketing anhand der Fachliteratur</w:t>
      </w:r>
    </w:p>
    <w:p w:rsidR="00DE4B81" w:rsidRPr="00DE4B81" w:rsidRDefault="00DE4B81" w:rsidP="00DE4B81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color w:val="222222"/>
          <w:sz w:val="20"/>
          <w:szCs w:val="20"/>
          <w:lang w:val="de-DE" w:eastAsia="de-AT"/>
        </w:rPr>
        <w:t xml:space="preserve">3) Untersuchung des praktischen Kaufverhaltens von </w:t>
      </w:r>
      <w:r>
        <w:rPr>
          <w:rFonts w:ascii="Arial" w:eastAsia="Times New Roman" w:hAnsi="Arial" w:cs="Arial"/>
          <w:color w:val="222222"/>
          <w:sz w:val="20"/>
          <w:szCs w:val="20"/>
          <w:lang w:val="de-DE" w:eastAsia="de-AT"/>
        </w:rPr>
        <w:t xml:space="preserve">oberösterreichischen </w:t>
      </w:r>
      <w:r w:rsidRPr="00DE4B81">
        <w:rPr>
          <w:rFonts w:ascii="Arial" w:eastAsia="Times New Roman" w:hAnsi="Arial" w:cs="Arial"/>
          <w:color w:val="222222"/>
          <w:sz w:val="20"/>
          <w:szCs w:val="20"/>
          <w:lang w:val="de-DE" w:eastAsia="de-AT"/>
        </w:rPr>
        <w:t>Jugendlichen a</w:t>
      </w:r>
      <w:r>
        <w:rPr>
          <w:rFonts w:ascii="Arial" w:eastAsia="Times New Roman" w:hAnsi="Arial" w:cs="Arial"/>
          <w:color w:val="222222"/>
          <w:sz w:val="20"/>
          <w:szCs w:val="20"/>
          <w:lang w:val="de-DE" w:eastAsia="de-AT"/>
        </w:rPr>
        <w:t>nhand einer empirischen Methode</w:t>
      </w:r>
      <w:bookmarkStart w:id="0" w:name="_GoBack"/>
      <w:bookmarkEnd w:id="0"/>
    </w:p>
    <w:p w:rsidR="00DE4B81" w:rsidRPr="00DE4B81" w:rsidRDefault="00DE4B81" w:rsidP="00DE4B81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color w:val="222222"/>
          <w:sz w:val="20"/>
          <w:szCs w:val="20"/>
          <w:lang w:val="de-DE" w:eastAsia="de-AT"/>
        </w:rPr>
        <w:t>4) Vergleich der Ergebnisse der empirischen Methode mit der Fachliteratur</w:t>
      </w:r>
    </w:p>
    <w:p w:rsidR="00DE4B81" w:rsidRPr="00DE4B81" w:rsidRDefault="00DE4B81" w:rsidP="00DE4B81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color w:val="222222"/>
          <w:sz w:val="20"/>
          <w:szCs w:val="20"/>
          <w:lang w:val="de-DE" w:eastAsia="de-AT"/>
        </w:rPr>
        <w:t>5) Fazit und Reflexion</w:t>
      </w:r>
    </w:p>
    <w:p w:rsidR="00DE4B81" w:rsidRPr="00DE4B81" w:rsidRDefault="00DE4B81" w:rsidP="00DE4B81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</w:p>
    <w:p w:rsid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>● geeignete Leitfragen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>Welche wissenschaftlichen Erkenntnisse gibt es zum Neuromarketing und zum Kaufverhalten von Jugendlichen in der Literatur und inwiefern spiegeln sich diese im Kaufverhalten von oberösterreichischen Jugendlichen wider?</w:t>
      </w: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</w:p>
    <w:p w:rsidR="00DE4B81" w:rsidRPr="00DE4B81" w:rsidRDefault="00DE4B81" w:rsidP="00DE4B8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de-AT"/>
        </w:rPr>
      </w:pPr>
      <w:r w:rsidRPr="00DE4B81">
        <w:rPr>
          <w:rFonts w:ascii="Arial" w:eastAsia="Times New Roman" w:hAnsi="Arial" w:cs="Arial"/>
          <w:color w:val="222222"/>
          <w:sz w:val="20"/>
          <w:szCs w:val="20"/>
          <w:lang w:eastAsia="de-AT"/>
        </w:rPr>
        <w:t>Welche Werbestrategien sprechen Jugendliche besonders an?</w:t>
      </w:r>
    </w:p>
    <w:p w:rsidR="0099547C" w:rsidRDefault="0099547C"/>
    <w:sectPr w:rsidR="009954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61B59"/>
    <w:multiLevelType w:val="hybridMultilevel"/>
    <w:tmpl w:val="2940FD14"/>
    <w:lvl w:ilvl="0" w:tplc="693A3B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81"/>
    <w:rsid w:val="0099547C"/>
    <w:rsid w:val="00D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9C1C9-41E2-496A-9416-C83CD205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4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vorlage</dc:creator>
  <cp:keywords/>
  <dc:description/>
  <cp:lastModifiedBy>vorlage</cp:lastModifiedBy>
  <cp:revision>1</cp:revision>
  <dcterms:created xsi:type="dcterms:W3CDTF">2014-02-26T06:35:00Z</dcterms:created>
  <dcterms:modified xsi:type="dcterms:W3CDTF">2014-02-26T06:46:00Z</dcterms:modified>
</cp:coreProperties>
</file>